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7449" w14:textId="77777777" w:rsidR="004B2C91" w:rsidRPr="00213AF0" w:rsidRDefault="004B2C91" w:rsidP="004B2C9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4CF540" w14:textId="77777777" w:rsidR="004B2C91" w:rsidRPr="00F523F6" w:rsidRDefault="004B2C91" w:rsidP="004B2C9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B698532" w14:textId="77777777" w:rsidR="004B2C91" w:rsidRPr="00F523F6" w:rsidRDefault="00CA2BD0" w:rsidP="004B2C91">
      <w:pPr>
        <w:jc w:val="center"/>
        <w:rPr>
          <w:sz w:val="24"/>
        </w:rPr>
      </w:pPr>
      <w:hyperlink r:id="rId4" w:history="1">
        <w:r w:rsidR="004B2C91" w:rsidRPr="00F523F6">
          <w:rPr>
            <w:rStyle w:val="Hipervnculo"/>
            <w:sz w:val="24"/>
          </w:rPr>
          <w:t>http://bit.ly/abibliog</w:t>
        </w:r>
      </w:hyperlink>
      <w:r w:rsidR="004B2C91" w:rsidRPr="00F523F6">
        <w:rPr>
          <w:sz w:val="24"/>
        </w:rPr>
        <w:t xml:space="preserve"> </w:t>
      </w:r>
    </w:p>
    <w:p w14:paraId="2A27AD0D" w14:textId="77777777" w:rsidR="004B2C91" w:rsidRPr="00F523F6" w:rsidRDefault="004B2C91" w:rsidP="004B2C9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F26960D" w14:textId="77777777" w:rsidR="004B2C91" w:rsidRPr="00BC3563" w:rsidRDefault="004B2C91" w:rsidP="004B2C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3563">
        <w:rPr>
          <w:sz w:val="24"/>
          <w:lang w:val="en-US"/>
        </w:rPr>
        <w:t>(University of Zaragoza, Spain)</w:t>
      </w:r>
    </w:p>
    <w:p w14:paraId="165751C2" w14:textId="77777777" w:rsidR="004B2C91" w:rsidRPr="00BC3563" w:rsidRDefault="004B2C91" w:rsidP="004B2C91">
      <w:pPr>
        <w:jc w:val="center"/>
        <w:rPr>
          <w:sz w:val="24"/>
          <w:lang w:val="en-US"/>
        </w:rPr>
      </w:pPr>
    </w:p>
    <w:p w14:paraId="2EE83B92" w14:textId="77777777" w:rsidR="004B2C91" w:rsidRPr="00BC3563" w:rsidRDefault="004B2C91" w:rsidP="004B2C91">
      <w:pPr>
        <w:jc w:val="center"/>
        <w:rPr>
          <w:sz w:val="24"/>
          <w:lang w:val="en-US"/>
        </w:rPr>
      </w:pPr>
    </w:p>
    <w:bookmarkEnd w:id="0"/>
    <w:bookmarkEnd w:id="1"/>
    <w:p w14:paraId="1E421D71" w14:textId="77777777" w:rsidR="00E324DB" w:rsidRPr="004B2C91" w:rsidRDefault="00E324DB">
      <w:pPr>
        <w:ind w:left="0" w:firstLine="0"/>
        <w:jc w:val="center"/>
        <w:rPr>
          <w:color w:val="000000"/>
          <w:lang w:val="en-US"/>
        </w:rPr>
      </w:pPr>
    </w:p>
    <w:p w14:paraId="697043E0" w14:textId="564C1195" w:rsidR="00E324DB" w:rsidRPr="004B2C91" w:rsidRDefault="00E324DB">
      <w:pPr>
        <w:pStyle w:val="Ttulo1"/>
        <w:rPr>
          <w:lang w:val="en-US"/>
        </w:rPr>
      </w:pPr>
      <w:r w:rsidRPr="004B2C91">
        <w:rPr>
          <w:lang w:val="en-US"/>
        </w:rPr>
        <w:t>Literariness</w:t>
      </w:r>
      <w:r w:rsidR="00CA2BD0">
        <w:rPr>
          <w:lang w:val="en-US"/>
        </w:rPr>
        <w:t xml:space="preserve">  -  Literary aesthetics</w:t>
      </w:r>
    </w:p>
    <w:p w14:paraId="12E8E1B0" w14:textId="77777777" w:rsidR="00E324DB" w:rsidRPr="004B2C91" w:rsidRDefault="00E324DB">
      <w:pPr>
        <w:rPr>
          <w:b/>
          <w:lang w:val="en-US"/>
        </w:rPr>
      </w:pPr>
    </w:p>
    <w:p w14:paraId="0B26D357" w14:textId="77777777" w:rsidR="00E324DB" w:rsidRPr="004B2C91" w:rsidRDefault="00E324DB">
      <w:pPr>
        <w:rPr>
          <w:b/>
          <w:lang w:val="en-US"/>
        </w:rPr>
      </w:pPr>
    </w:p>
    <w:p w14:paraId="6B865F22" w14:textId="77777777" w:rsidR="00E324DB" w:rsidRPr="006450CF" w:rsidRDefault="00E324DB">
      <w:pPr>
        <w:rPr>
          <w:lang w:val="es-ES"/>
        </w:rPr>
      </w:pPr>
      <w:r w:rsidRPr="006450CF">
        <w:rPr>
          <w:lang w:val="en-US"/>
        </w:rPr>
        <w:t xml:space="preserve">Alborg, Juan Luis. </w:t>
      </w:r>
      <w:r>
        <w:rPr>
          <w:i/>
        </w:rPr>
        <w:t>Sobre crítica y críticos.</w:t>
      </w:r>
      <w:r>
        <w:t xml:space="preserve"> </w:t>
      </w:r>
      <w:r w:rsidRPr="006450CF">
        <w:rPr>
          <w:lang w:val="es-ES"/>
        </w:rPr>
        <w:t>(Definition of literature, 15-268.). Madrid: Gredos, 1991.*</w:t>
      </w:r>
    </w:p>
    <w:p w14:paraId="1CFC93D7" w14:textId="77777777" w:rsidR="00E324DB" w:rsidRDefault="00E324DB">
      <w:pPr>
        <w:pStyle w:val="BodyText21"/>
        <w:rPr>
          <w:rFonts w:eastAsia="Times"/>
        </w:rPr>
      </w:pPr>
      <w:r>
        <w:rPr>
          <w:rFonts w:eastAsia="Times"/>
        </w:rPr>
        <w:t xml:space="preserve">Álvarez Amorós, José Antonio. "Crítica y superación de la especificidad literaria." In </w:t>
      </w:r>
      <w:r>
        <w:rPr>
          <w:rFonts w:eastAsia="Times"/>
          <w:i/>
        </w:rPr>
        <w:t xml:space="preserve">Teoría literaria y enseñanza de la literatura. </w:t>
      </w:r>
      <w:r>
        <w:rPr>
          <w:rFonts w:eastAsia="Times"/>
        </w:rPr>
        <w:t>Ed. J. A. Álvarez Amorós. Barcelona: Ariel, 2004. 13-62.*</w:t>
      </w:r>
    </w:p>
    <w:p w14:paraId="20C05595" w14:textId="77777777" w:rsidR="004B2C91" w:rsidRPr="004B2C91" w:rsidRDefault="004B2C91" w:rsidP="004B2C9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Dueñas, Antonio. "Literariedad y textualidad." </w:t>
      </w:r>
      <w:r w:rsidRPr="004B2C91">
        <w:rPr>
          <w:i/>
          <w:szCs w:val="28"/>
          <w:lang w:val="es-ES"/>
        </w:rPr>
        <w:t>Cruz Ansata</w:t>
      </w:r>
      <w:r w:rsidRPr="004B2C91">
        <w:rPr>
          <w:szCs w:val="28"/>
          <w:lang w:val="es-ES"/>
        </w:rPr>
        <w:t xml:space="preserve"> 7/8 (1984-85): 171-77.*</w:t>
      </w:r>
    </w:p>
    <w:p w14:paraId="0D9FEAA2" w14:textId="77777777" w:rsidR="00E324DB" w:rsidRPr="004B2C91" w:rsidRDefault="00E324DB">
      <w:pPr>
        <w:rPr>
          <w:lang w:val="en-US"/>
        </w:rPr>
      </w:pPr>
      <w:r w:rsidRPr="006450CF">
        <w:rPr>
          <w:lang w:val="es-ES"/>
        </w:rPr>
        <w:t xml:space="preserve">Frow, John. </w:t>
      </w:r>
      <w:r w:rsidRPr="004B2C91">
        <w:rPr>
          <w:lang w:val="en-US"/>
        </w:rPr>
        <w:t xml:space="preserve">"The Literary Frame." In </w:t>
      </w:r>
      <w:r w:rsidRPr="004B2C91">
        <w:rPr>
          <w:i/>
          <w:lang w:val="en-US"/>
        </w:rPr>
        <w:t>Narrative Dynamics: Essays on Time, Plot, Closure, and Frames.</w:t>
      </w:r>
      <w:r w:rsidRPr="004B2C91">
        <w:rPr>
          <w:lang w:val="en-US"/>
        </w:rPr>
        <w:t xml:space="preserve"> Ed. Brian Richardson. Columbus: Ohio State UP, 2002. 333-38.*</w:t>
      </w:r>
    </w:p>
    <w:p w14:paraId="4AF8F07D" w14:textId="77777777" w:rsidR="00E324DB" w:rsidRPr="004B2C91" w:rsidRDefault="00E324DB" w:rsidP="00E324DB">
      <w:pPr>
        <w:rPr>
          <w:i/>
          <w:lang w:val="en-US"/>
        </w:rPr>
      </w:pPr>
      <w:r w:rsidRPr="004B2C91">
        <w:rPr>
          <w:lang w:val="en-US"/>
        </w:rPr>
        <w:t xml:space="preserve">Grishakova, Marina. "Literariness, Fictionality, and the Theory of Possible Worlds." In </w:t>
      </w:r>
      <w:r w:rsidRPr="004B2C91">
        <w:rPr>
          <w:i/>
          <w:lang w:val="en-US"/>
        </w:rPr>
        <w:t>Narrative, Fictionality, and Literariness: The Narrative Turn and the Study of Literary Fiction.</w:t>
      </w:r>
      <w:r w:rsidRPr="004B2C91">
        <w:rPr>
          <w:lang w:val="en-US"/>
        </w:rPr>
        <w:t xml:space="preserve"> Ed. Lars-Åke Skalin.  Örebro UP, 2008. 57-76. Online at </w:t>
      </w:r>
      <w:r w:rsidRPr="004B2C91">
        <w:rPr>
          <w:i/>
          <w:lang w:val="en-US"/>
        </w:rPr>
        <w:t>Academia.*</w:t>
      </w:r>
    </w:p>
    <w:p w14:paraId="4B2EC89F" w14:textId="77777777" w:rsidR="00E324DB" w:rsidRPr="004B2C91" w:rsidRDefault="00E324DB" w:rsidP="00E324DB">
      <w:pPr>
        <w:rPr>
          <w:lang w:val="en-US"/>
        </w:rPr>
      </w:pPr>
      <w:r w:rsidRPr="004B2C91">
        <w:rPr>
          <w:lang w:val="en-US"/>
        </w:rPr>
        <w:tab/>
      </w:r>
      <w:hyperlink r:id="rId5" w:history="1">
        <w:r w:rsidRPr="004B2C91">
          <w:rPr>
            <w:rStyle w:val="Hipervnculo"/>
            <w:lang w:val="en-US"/>
          </w:rPr>
          <w:t>https://www.academia.edu/36408797/</w:t>
        </w:r>
      </w:hyperlink>
    </w:p>
    <w:p w14:paraId="5CD3541A" w14:textId="77777777" w:rsidR="00E324DB" w:rsidRPr="004B2C91" w:rsidRDefault="00E324DB" w:rsidP="00E324DB">
      <w:pPr>
        <w:rPr>
          <w:lang w:val="en-US"/>
        </w:rPr>
      </w:pPr>
      <w:r w:rsidRPr="004B2C91">
        <w:rPr>
          <w:lang w:val="en-US"/>
        </w:rPr>
        <w:tab/>
        <w:t>2018</w:t>
      </w:r>
    </w:p>
    <w:p w14:paraId="324E4934" w14:textId="77777777" w:rsidR="00E324DB" w:rsidRPr="004B2C91" w:rsidRDefault="00E324DB">
      <w:pPr>
        <w:ind w:left="567" w:hanging="567"/>
        <w:rPr>
          <w:lang w:val="en-US"/>
        </w:rPr>
      </w:pPr>
      <w:r w:rsidRPr="004B2C91">
        <w:rPr>
          <w:lang w:val="en-US"/>
        </w:rPr>
        <w:t xml:space="preserve">Miall, D. S and D. Kuiken. "The Form of Reading: Empirical Studies of Literariness." </w:t>
      </w:r>
      <w:r w:rsidRPr="004B2C91">
        <w:rPr>
          <w:i/>
          <w:lang w:val="en-US"/>
        </w:rPr>
        <w:t>Poetics</w:t>
      </w:r>
      <w:r w:rsidRPr="004B2C91">
        <w:rPr>
          <w:lang w:val="en-US"/>
        </w:rPr>
        <w:t xml:space="preserve"> 25.6 (June 1998): 327-342.</w:t>
      </w:r>
    </w:p>
    <w:p w14:paraId="005B2EFB" w14:textId="77777777" w:rsidR="00E324DB" w:rsidRPr="004B2C91" w:rsidRDefault="00E324DB">
      <w:pPr>
        <w:rPr>
          <w:lang w:val="en-US"/>
        </w:rPr>
      </w:pPr>
      <w:r w:rsidRPr="004B2C91">
        <w:rPr>
          <w:lang w:val="en-US"/>
        </w:rPr>
        <w:t xml:space="preserve">Pilkington, Adrian. "Against Literary Reading Conventions." In </w:t>
      </w:r>
      <w:r w:rsidRPr="004B2C91">
        <w:rPr>
          <w:i/>
          <w:lang w:val="en-US"/>
        </w:rPr>
        <w:t>Literature and the New Interdisciplinarity: Poetics, Linguistics, History.</w:t>
      </w:r>
      <w:r w:rsidRPr="004B2C91">
        <w:rPr>
          <w:lang w:val="en-US"/>
        </w:rPr>
        <w:t xml:space="preserve"> Ed. Roger Sell and Peter Verdonk. Amsterdam: Rodopi, 1994. 93-106.</w:t>
      </w:r>
    </w:p>
    <w:p w14:paraId="4525F38D" w14:textId="77777777" w:rsidR="00E324DB" w:rsidRDefault="00E324DB">
      <w:pPr>
        <w:rPr>
          <w:i/>
        </w:rPr>
      </w:pPr>
      <w:r w:rsidRPr="004B2C91">
        <w:rPr>
          <w:lang w:val="en-US"/>
        </w:rPr>
        <w:t xml:space="preserve">Pozuelo, J. M . </w:t>
      </w:r>
      <w:r>
        <w:t xml:space="preserve">"Lingüística y poética: desautomatización y literariedad." </w:t>
      </w:r>
      <w:r>
        <w:rPr>
          <w:i/>
        </w:rPr>
        <w:t>Anales de la Universidad de Murcia. Letras 37.4 (1980): 91-144.</w:t>
      </w:r>
    </w:p>
    <w:p w14:paraId="5BFD540B" w14:textId="77777777" w:rsidR="00E324DB" w:rsidRDefault="00E324DB">
      <w:r>
        <w:t xml:space="preserve">Randall, Marilyn Joan. </w:t>
      </w:r>
      <w:r w:rsidRPr="004B2C91">
        <w:rPr>
          <w:lang w:val="en-US"/>
        </w:rPr>
        <w:t xml:space="preserve">"Context and Convention: The Pragmatics of Literariness." </w:t>
      </w:r>
      <w:r>
        <w:rPr>
          <w:i/>
        </w:rPr>
        <w:t>Poetics</w:t>
      </w:r>
      <w:r>
        <w:t xml:space="preserve"> 14 (1985): 415-31.</w:t>
      </w:r>
    </w:p>
    <w:p w14:paraId="208E20D6" w14:textId="77777777" w:rsidR="00E324DB" w:rsidRPr="004B2C91" w:rsidRDefault="00E324DB">
      <w:pPr>
        <w:rPr>
          <w:lang w:val="en-US"/>
        </w:rPr>
      </w:pPr>
      <w:r>
        <w:t xml:space="preserve">_____. "Le contexte de la littérarité: Vers une pragmatique. Lecture d’Hubert Aquin et de Réjeau Ducharme." </w:t>
      </w:r>
      <w:r w:rsidRPr="004B2C91">
        <w:rPr>
          <w:lang w:val="en-US"/>
        </w:rPr>
        <w:t>Diss. U of Toronto, 1987.</w:t>
      </w:r>
    </w:p>
    <w:p w14:paraId="078E685E" w14:textId="77777777" w:rsidR="00E324DB" w:rsidRPr="004B2C91" w:rsidRDefault="00E324DB">
      <w:pPr>
        <w:rPr>
          <w:lang w:val="en-US"/>
        </w:rPr>
      </w:pPr>
      <w:r w:rsidRPr="004B2C91">
        <w:rPr>
          <w:lang w:val="en-US"/>
        </w:rPr>
        <w:lastRenderedPageBreak/>
        <w:t xml:space="preserve">Scott, Charles T. "First Sentences: On ‘Literariness’ and the Blurring of Categories." In </w:t>
      </w:r>
      <w:r w:rsidRPr="004B2C91">
        <w:rPr>
          <w:i/>
          <w:lang w:val="en-US"/>
        </w:rPr>
        <w:t>Literature and Linguistics: Approaches, Models and Applications: Studies in Honour of Jon Erickson.</w:t>
      </w:r>
      <w:r w:rsidRPr="004B2C91">
        <w:rPr>
          <w:lang w:val="en-US"/>
        </w:rPr>
        <w:t xml:space="preserve"> Ed. Marion Gymnich, Ansgar Nünning and Vera Nünning. Trier: Wissenschaftlicher Verlag Trier, 2002. 131-46.*</w:t>
      </w:r>
    </w:p>
    <w:p w14:paraId="7D46A195" w14:textId="5EFA4797" w:rsidR="00E324DB" w:rsidRPr="004B2C91" w:rsidRDefault="006450CF">
      <w:pPr>
        <w:rPr>
          <w:lang w:val="en-US"/>
        </w:rPr>
      </w:pPr>
      <w:r>
        <w:rPr>
          <w:lang w:val="en-US"/>
        </w:rPr>
        <w:t>Shklovski, Viktor</w:t>
      </w:r>
      <w:r w:rsidR="00E324DB" w:rsidRPr="004B2C91">
        <w:rPr>
          <w:lang w:val="en-US"/>
        </w:rPr>
        <w:t xml:space="preserve">. "Isskustvo kak priem." In </w:t>
      </w:r>
      <w:r w:rsidR="00E324DB" w:rsidRPr="004B2C91">
        <w:rPr>
          <w:i/>
          <w:lang w:val="en-US"/>
        </w:rPr>
        <w:t>Sborniki po teorii poeticheskogo iazyka II.</w:t>
      </w:r>
      <w:r w:rsidR="00E324DB" w:rsidRPr="004B2C91">
        <w:rPr>
          <w:lang w:val="en-US"/>
        </w:rPr>
        <w:t xml:space="preserve"> Petrograd, 1917. 3-14.  (Literariness; Tropes; Imagery; Foregrounding; Defamiliarization) </w:t>
      </w:r>
    </w:p>
    <w:p w14:paraId="19B1BD41" w14:textId="77777777" w:rsidR="00E324DB" w:rsidRPr="004B2C91" w:rsidRDefault="00E324DB">
      <w:pPr>
        <w:rPr>
          <w:i/>
          <w:lang w:val="en-US"/>
        </w:rPr>
      </w:pPr>
      <w:r w:rsidRPr="004B2C91">
        <w:rPr>
          <w:lang w:val="en-US"/>
        </w:rPr>
        <w:t xml:space="preserve">_____. "Art as Technique." 1917. In </w:t>
      </w:r>
      <w:r w:rsidRPr="004B2C91">
        <w:rPr>
          <w:i/>
          <w:lang w:val="en-US"/>
        </w:rPr>
        <w:t>Russian Formalist Crtiticism: Four Essays.</w:t>
      </w:r>
      <w:r w:rsidRPr="004B2C91">
        <w:rPr>
          <w:lang w:val="en-US"/>
        </w:rPr>
        <w:t xml:space="preserve"> Ed. Lee T. Lemon and Marion J. Reis. Lincoln: U of Nebraska P, 1965. 3-24.*</w:t>
      </w:r>
    </w:p>
    <w:p w14:paraId="52B61E49" w14:textId="77777777" w:rsidR="00E324DB" w:rsidRPr="004B2C91" w:rsidRDefault="00E324DB">
      <w:pPr>
        <w:ind w:right="58"/>
        <w:rPr>
          <w:lang w:val="en-US"/>
        </w:rPr>
      </w:pPr>
      <w:r w:rsidRPr="004B2C91">
        <w:rPr>
          <w:lang w:val="en-US"/>
        </w:rPr>
        <w:t xml:space="preserve">_____. "Art as Technique." In </w:t>
      </w:r>
      <w:r w:rsidRPr="004B2C91">
        <w:rPr>
          <w:i/>
          <w:lang w:val="en-US"/>
        </w:rPr>
        <w:t>Modern Criticism and Theory: A Reader.</w:t>
      </w:r>
      <w:r w:rsidRPr="004B2C91">
        <w:rPr>
          <w:lang w:val="en-US"/>
        </w:rPr>
        <w:t xml:space="preserve"> Ed. David Lodge. London: Longman, 1988. 15-30.*</w:t>
      </w:r>
    </w:p>
    <w:p w14:paraId="2FB4AEC9" w14:textId="77777777" w:rsidR="00E324DB" w:rsidRPr="004B2C91" w:rsidRDefault="00E324DB">
      <w:pPr>
        <w:rPr>
          <w:lang w:val="en-US"/>
        </w:rPr>
      </w:pPr>
      <w:r w:rsidRPr="004B2C91">
        <w:rPr>
          <w:lang w:val="en-US"/>
        </w:rPr>
        <w:t xml:space="preserve">_____. "Art as Technique." Selection. in </w:t>
      </w:r>
      <w:r w:rsidRPr="004B2C91">
        <w:rPr>
          <w:i/>
          <w:lang w:val="en-US"/>
        </w:rPr>
        <w:t>Debating Texts.</w:t>
      </w:r>
      <w:r w:rsidRPr="004B2C91">
        <w:rPr>
          <w:lang w:val="en-US"/>
        </w:rPr>
        <w:t xml:space="preserve"> Ed. Rick Rylance. 48-56.*</w:t>
      </w:r>
    </w:p>
    <w:p w14:paraId="41A22DCF" w14:textId="77777777" w:rsidR="00E324DB" w:rsidRPr="004B2C91" w:rsidRDefault="00E324DB">
      <w:pPr>
        <w:rPr>
          <w:lang w:val="en-US"/>
        </w:rPr>
      </w:pPr>
      <w:r w:rsidRPr="004B2C91">
        <w:rPr>
          <w:lang w:val="en-US"/>
        </w:rPr>
        <w:t xml:space="preserve">_____. "Art as Technique." Select. in </w:t>
      </w:r>
      <w:r w:rsidRPr="004B2C91">
        <w:rPr>
          <w:i/>
          <w:lang w:val="en-US"/>
        </w:rPr>
        <w:t>Twentieth-Century Literary Theory.</w:t>
      </w:r>
      <w:r w:rsidRPr="004B2C91">
        <w:rPr>
          <w:lang w:val="en-US"/>
        </w:rPr>
        <w:t xml:space="preserve"> Ed. K. M. Newton. London: Macmillan, 1988. 23-5.*</w:t>
      </w:r>
    </w:p>
    <w:p w14:paraId="05C44168" w14:textId="77777777" w:rsidR="00E324DB" w:rsidRPr="004B2C91" w:rsidRDefault="00E324DB">
      <w:pPr>
        <w:rPr>
          <w:lang w:val="en-US"/>
        </w:rPr>
      </w:pPr>
      <w:r w:rsidRPr="004B2C91">
        <w:rPr>
          <w:lang w:val="en-US"/>
        </w:rPr>
        <w:t xml:space="preserve">_____. "Art as Technique." In </w:t>
      </w:r>
      <w:r w:rsidRPr="004B2C91">
        <w:rPr>
          <w:i/>
          <w:lang w:val="en-US"/>
        </w:rPr>
        <w:t>Contemporary Literary Criticism: Literary and Cultural Studies.</w:t>
      </w:r>
      <w:r w:rsidRPr="004B2C91">
        <w:rPr>
          <w:lang w:val="en-US"/>
        </w:rPr>
        <w:t xml:space="preserve"> Ed. Robert Con Davis and Ronald Schleifer. 3rd ed. White Plains (NY): Longman, 1994. 260-72.*</w:t>
      </w:r>
    </w:p>
    <w:p w14:paraId="550DF923" w14:textId="77777777" w:rsidR="00E324DB" w:rsidRPr="004B2C91" w:rsidRDefault="00E324DB">
      <w:pPr>
        <w:rPr>
          <w:lang w:val="en-US"/>
        </w:rPr>
      </w:pPr>
      <w:r w:rsidRPr="004B2C91">
        <w:rPr>
          <w:lang w:val="en-US"/>
        </w:rPr>
        <w:t xml:space="preserve">_____. From "Art as Technique." In </w:t>
      </w:r>
      <w:r w:rsidRPr="004B2C91">
        <w:rPr>
          <w:i/>
          <w:lang w:val="en-US"/>
        </w:rPr>
        <w:t>Modern Literary Theory: A Reader.</w:t>
      </w:r>
      <w:r w:rsidRPr="004B2C91">
        <w:rPr>
          <w:lang w:val="en-US"/>
        </w:rPr>
        <w:t xml:space="preserve"> Ed. Philip Rice and Patricia Waugh. 3rd ed. London: Arnold, 1996. 17-21.*</w:t>
      </w:r>
    </w:p>
    <w:p w14:paraId="141BA310" w14:textId="77777777" w:rsidR="00E324DB" w:rsidRPr="006450CF" w:rsidRDefault="00E324DB">
      <w:pPr>
        <w:pStyle w:val="BodyText21"/>
        <w:rPr>
          <w:rFonts w:eastAsia="Times"/>
          <w:iCs/>
          <w:lang w:val="en-US"/>
        </w:rPr>
      </w:pPr>
      <w:r w:rsidRPr="006450CF">
        <w:rPr>
          <w:rFonts w:eastAsia="Times"/>
          <w:iCs/>
          <w:lang w:val="en-US"/>
        </w:rPr>
        <w:t xml:space="preserve">_____. "Art as Technique." In </w:t>
      </w:r>
      <w:r w:rsidRPr="006450CF">
        <w:rPr>
          <w:rFonts w:eastAsia="Times"/>
          <w:i/>
          <w:lang w:val="en-US"/>
        </w:rPr>
        <w:t>Literary Theory: An Anthology.</w:t>
      </w:r>
      <w:r w:rsidRPr="006450CF">
        <w:rPr>
          <w:rFonts w:eastAsia="Times"/>
          <w:iCs/>
          <w:lang w:val="en-US"/>
        </w:rPr>
        <w:t xml:space="preserve"> Ed. Julie Rivkin and Michael Ryan. 2nd ed. Oxford: Blackwell, 2004.</w:t>
      </w:r>
    </w:p>
    <w:p w14:paraId="034B4D25" w14:textId="77777777" w:rsidR="00E324DB" w:rsidRDefault="00E324DB" w:rsidP="00E324DB">
      <w:r w:rsidRPr="004B2C91">
        <w:rPr>
          <w:lang w:val="en-US"/>
        </w:rPr>
        <w:t xml:space="preserve">Skalin, Lars-Åke, ed. </w:t>
      </w:r>
      <w:r w:rsidRPr="004B2C91">
        <w:rPr>
          <w:i/>
          <w:lang w:val="en-US"/>
        </w:rPr>
        <w:t>Narrative, Fictionality, and Literariness: The Narrative Turn and the Study of Literary Fiction.</w:t>
      </w:r>
      <w:r w:rsidRPr="004B2C91">
        <w:rPr>
          <w:lang w:val="en-US"/>
        </w:rPr>
        <w:t xml:space="preserve"> </w:t>
      </w:r>
      <w:r>
        <w:t xml:space="preserve">Örebro UP, 2008. </w:t>
      </w:r>
    </w:p>
    <w:p w14:paraId="7ADB3DFC" w14:textId="77777777" w:rsidR="00E324DB" w:rsidRPr="001E6F1C" w:rsidRDefault="00E324DB" w:rsidP="00E324DB">
      <w:r w:rsidRPr="001E6F1C">
        <w:t xml:space="preserve">Valéry, Paul. "L'enseignement de la poétique au Collège de France." In Valéry, </w:t>
      </w:r>
      <w:r w:rsidRPr="001E6F1C">
        <w:rPr>
          <w:i/>
        </w:rPr>
        <w:t>Œuvres I.</w:t>
      </w:r>
      <w:r w:rsidRPr="001E6F1C">
        <w:t xml:space="preserve"> (Bibliothèque de la Pléiade). Paris: Gallimard, 1957.</w:t>
      </w:r>
    </w:p>
    <w:p w14:paraId="0705DCB3" w14:textId="77777777" w:rsidR="00811004" w:rsidRDefault="00811004" w:rsidP="00811004">
      <w:pPr>
        <w:rPr>
          <w:lang w:val="en-US"/>
        </w:rPr>
      </w:pPr>
      <w:r>
        <w:rPr>
          <w:lang w:val="en-US"/>
        </w:rPr>
        <w:t xml:space="preserve">Wagner, Eva Sabine. </w:t>
      </w:r>
      <w:r>
        <w:rPr>
          <w:i/>
          <w:iCs/>
          <w:lang w:val="en-US"/>
        </w:rPr>
        <w:t>Narrative, Coherence and Literariness: A Theoretical Approach with Analyses of Laclos, Kafka and Toussaint.</w:t>
      </w:r>
      <w:r>
        <w:rPr>
          <w:lang w:val="en-US"/>
        </w:rPr>
        <w:t xml:space="preserve"> (Narratologia, 68). Berlin and Boston: Walter de Gruyter, 2020.* (Ph.d. diss. U of Osnabrück 2018; Part A, Theory of Narrativity; Part B, Narrative Dynamics).</w:t>
      </w:r>
    </w:p>
    <w:p w14:paraId="06F0853D" w14:textId="77777777" w:rsidR="00811004" w:rsidRPr="00FB1062" w:rsidRDefault="00811004" w:rsidP="00811004">
      <w:pPr>
        <w:ind w:left="0" w:firstLine="0"/>
      </w:pPr>
      <w:r>
        <w:rPr>
          <w:lang w:val="en-US"/>
        </w:rPr>
        <w:tab/>
      </w:r>
      <w:hyperlink r:id="rId6" w:history="1">
        <w:r w:rsidRPr="00FB1062">
          <w:rPr>
            <w:rStyle w:val="Hipervnculo"/>
          </w:rPr>
          <w:t>https://doi.org/10.1515/9783110673180-203</w:t>
        </w:r>
      </w:hyperlink>
    </w:p>
    <w:p w14:paraId="54343034" w14:textId="77777777" w:rsidR="00811004" w:rsidRDefault="00811004" w:rsidP="00811004">
      <w:pPr>
        <w:ind w:left="0" w:firstLine="0"/>
      </w:pPr>
      <w:r w:rsidRPr="00FB1062">
        <w:tab/>
        <w:t>2020</w:t>
      </w:r>
    </w:p>
    <w:p w14:paraId="3F4B5712" w14:textId="3ADE5CB2" w:rsidR="00CA2BD0" w:rsidRDefault="00CA2BD0" w:rsidP="00CA2BD0">
      <w:pPr>
        <w:rPr>
          <w:lang w:val="en-US"/>
        </w:rPr>
      </w:pPr>
      <w:r>
        <w:rPr>
          <w:lang w:val="en-US"/>
        </w:rPr>
        <w:t>_____.</w:t>
      </w:r>
      <w:r w:rsidRPr="00CA2BD0">
        <w:rPr>
          <w:lang w:val="en-US"/>
        </w:rPr>
        <w:t xml:space="preserve"> </w:t>
      </w:r>
      <w:r>
        <w:rPr>
          <w:lang w:val="en-US"/>
        </w:rPr>
        <w:t xml:space="preserve">"1. Preliminary Epistemic Considerations: Narrativity and Narratology between Order and Chaos." In Wagner, </w:t>
      </w:r>
      <w:r>
        <w:rPr>
          <w:i/>
          <w:iCs/>
          <w:lang w:val="en-US"/>
        </w:rPr>
        <w:t xml:space="preserve">Narrative, </w:t>
      </w:r>
      <w:r>
        <w:rPr>
          <w:i/>
          <w:iCs/>
          <w:lang w:val="en-US"/>
        </w:rPr>
        <w:lastRenderedPageBreak/>
        <w:t xml:space="preserve">Coherence and Literariness. </w:t>
      </w:r>
      <w:r>
        <w:rPr>
          <w:lang w:val="en-US"/>
        </w:rPr>
        <w:t>Berlin and Boston: Walter de Gruyter, 2020. 15-68.*</w:t>
      </w:r>
    </w:p>
    <w:p w14:paraId="4858347E" w14:textId="77777777" w:rsidR="00CA2BD0" w:rsidRDefault="00CA2BD0" w:rsidP="00CA2BD0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7" w:history="1">
        <w:r w:rsidRPr="00754F76">
          <w:rPr>
            <w:rStyle w:val="Hipervnculo"/>
            <w:lang w:val="en-US"/>
          </w:rPr>
          <w:t>https://doi.org/10.1515/9783110673180-002</w:t>
        </w:r>
      </w:hyperlink>
      <w:r>
        <w:rPr>
          <w:lang w:val="en-US"/>
        </w:rPr>
        <w:t xml:space="preserve">  </w:t>
      </w:r>
    </w:p>
    <w:p w14:paraId="7AE28F46" w14:textId="77777777" w:rsidR="00CA2BD0" w:rsidRPr="00760DAE" w:rsidRDefault="00CA2BD0" w:rsidP="00CA2BD0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47E5D992" w14:textId="0847C3D1" w:rsidR="00E324DB" w:rsidRDefault="00E324DB"/>
    <w:p w14:paraId="442FDE80" w14:textId="7B77A977" w:rsidR="0069303B" w:rsidRDefault="0069303B"/>
    <w:p w14:paraId="38AD39AF" w14:textId="688AC75D" w:rsidR="0069303B" w:rsidRDefault="0069303B"/>
    <w:p w14:paraId="2F0F1DFE" w14:textId="71FE5FA1" w:rsidR="0069303B" w:rsidRDefault="0069303B"/>
    <w:p w14:paraId="46A792D5" w14:textId="29CF926B" w:rsidR="0069303B" w:rsidRDefault="0069303B">
      <w:r>
        <w:t>Bibliography</w:t>
      </w:r>
    </w:p>
    <w:p w14:paraId="1B30D8B5" w14:textId="3BF65652" w:rsidR="0069303B" w:rsidRDefault="0069303B"/>
    <w:p w14:paraId="745A54F6" w14:textId="487A6504" w:rsidR="0069303B" w:rsidRDefault="0069303B"/>
    <w:p w14:paraId="0E8BD95A" w14:textId="77777777" w:rsidR="0069303B" w:rsidRDefault="0069303B" w:rsidP="0069303B">
      <w:pPr>
        <w:rPr>
          <w:lang w:val="en-US"/>
        </w:rPr>
      </w:pPr>
      <w:r w:rsidRPr="005C099B">
        <w:t xml:space="preserve">García Landa, José Angel. </w:t>
      </w:r>
      <w:r w:rsidRPr="00811004">
        <w:rPr>
          <w:lang w:val="en-US"/>
        </w:rPr>
        <w:t xml:space="preserve">"Literariedad / Literariness."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19 Oct. 2022.*</w:t>
      </w:r>
    </w:p>
    <w:p w14:paraId="261E06AC" w14:textId="77777777" w:rsidR="0069303B" w:rsidRDefault="0069303B" w:rsidP="0069303B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A412C">
          <w:rPr>
            <w:rStyle w:val="Hipervnculo"/>
            <w:lang w:val="en-US"/>
          </w:rPr>
          <w:t>https://bibliojagl.blogspot.com/2022/10/literariedad.html</w:t>
        </w:r>
      </w:hyperlink>
    </w:p>
    <w:p w14:paraId="68F2B811" w14:textId="77777777" w:rsidR="0069303B" w:rsidRPr="00811004" w:rsidRDefault="0069303B" w:rsidP="0069303B">
      <w:pPr>
        <w:rPr>
          <w:lang w:val="en-US"/>
        </w:rPr>
      </w:pPr>
      <w:r>
        <w:rPr>
          <w:lang w:val="en-US"/>
        </w:rPr>
        <w:tab/>
      </w:r>
      <w:r w:rsidRPr="00811004">
        <w:rPr>
          <w:lang w:val="en-US"/>
        </w:rPr>
        <w:t>2022</w:t>
      </w:r>
    </w:p>
    <w:p w14:paraId="1A8229D7" w14:textId="428C5E3C" w:rsidR="0069303B" w:rsidRPr="00811004" w:rsidRDefault="0069303B">
      <w:pPr>
        <w:rPr>
          <w:lang w:val="en-US"/>
        </w:rPr>
      </w:pPr>
    </w:p>
    <w:p w14:paraId="1E07F984" w14:textId="32FC0F00" w:rsidR="0069303B" w:rsidRPr="00811004" w:rsidRDefault="0069303B">
      <w:pPr>
        <w:rPr>
          <w:lang w:val="en-US"/>
        </w:rPr>
      </w:pPr>
    </w:p>
    <w:p w14:paraId="0AD848DF" w14:textId="77777777" w:rsidR="0069303B" w:rsidRPr="00811004" w:rsidRDefault="0069303B">
      <w:pPr>
        <w:rPr>
          <w:lang w:val="en-US"/>
        </w:rPr>
      </w:pPr>
    </w:p>
    <w:p w14:paraId="57D88B88" w14:textId="77777777" w:rsidR="00E324DB" w:rsidRPr="00811004" w:rsidRDefault="00E324DB">
      <w:pPr>
        <w:rPr>
          <w:lang w:val="en-US"/>
        </w:rPr>
      </w:pPr>
    </w:p>
    <w:p w14:paraId="296DC3EA" w14:textId="77777777" w:rsidR="00E324DB" w:rsidRPr="004B2C91" w:rsidRDefault="00E324DB">
      <w:pPr>
        <w:rPr>
          <w:lang w:val="en-US"/>
        </w:rPr>
      </w:pPr>
      <w:r w:rsidRPr="004B2C91">
        <w:rPr>
          <w:lang w:val="en-US"/>
        </w:rPr>
        <w:t>See also Definitions of literature; Literary theory; Pragmatics of literature.</w:t>
      </w:r>
    </w:p>
    <w:sectPr w:rsidR="00E324DB" w:rsidRPr="004B2C91" w:rsidSect="00AD5D9F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770"/>
    <w:rsid w:val="004B2C91"/>
    <w:rsid w:val="006450CF"/>
    <w:rsid w:val="0069303B"/>
    <w:rsid w:val="00811004"/>
    <w:rsid w:val="008D5770"/>
    <w:rsid w:val="00AD5D9F"/>
    <w:rsid w:val="00CA2BD0"/>
    <w:rsid w:val="00E324DB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F8A73D"/>
  <w14:defaultImageDpi w14:val="300"/>
  <w15:docId w15:val="{5364E942-CC4A-E04E-8A21-A0285142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2/10/literarie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673180-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73180-203" TargetMode="External"/><Relationship Id="rId5" Type="http://schemas.openxmlformats.org/officeDocument/2006/relationships/hyperlink" Target="https://www.academia.edu/3640879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4605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7</cp:revision>
  <dcterms:created xsi:type="dcterms:W3CDTF">2018-04-15T10:09:00Z</dcterms:created>
  <dcterms:modified xsi:type="dcterms:W3CDTF">2024-01-19T15:37:00Z</dcterms:modified>
</cp:coreProperties>
</file>