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8670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670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Archivo Teológico Granadino</w:t>
      </w:r>
    </w:p>
    <w:p w:rsidR="00C454AC" w:rsidRDefault="00C454AC"/>
    <w:p w:rsidR="00C454AC" w:rsidRDefault="00C454AC"/>
    <w:p w:rsidR="00C454AC" w:rsidRPr="00FE62FF" w:rsidRDefault="0088670F">
      <w:pPr>
        <w:rPr>
          <w:b/>
        </w:rPr>
      </w:pPr>
      <w:r>
        <w:rPr>
          <w:b/>
        </w:rPr>
        <w:t>Vol. 25 (1952)</w:t>
      </w:r>
      <w:bookmarkStart w:id="2" w:name="_GoBack"/>
      <w:bookmarkEnd w:id="2"/>
    </w:p>
    <w:p w:rsidR="00C454AC" w:rsidRDefault="00C454AC"/>
    <w:p w:rsidR="0088670F" w:rsidRPr="001A2BE9" w:rsidRDefault="0088670F" w:rsidP="0088670F">
      <w:pPr>
        <w:rPr>
          <w:szCs w:val="28"/>
        </w:rPr>
      </w:pPr>
      <w:r>
        <w:t xml:space="preserve">Sáinz Rodríguez, Pedro. </w:t>
      </w:r>
      <w:r>
        <w:rPr>
          <w:szCs w:val="28"/>
        </w:rPr>
        <w:t xml:space="preserve">"Una fuente posible de </w:t>
      </w:r>
      <w:r>
        <w:rPr>
          <w:i/>
          <w:szCs w:val="28"/>
        </w:rPr>
        <w:t>El Criticón</w:t>
      </w:r>
      <w:r>
        <w:rPr>
          <w:szCs w:val="28"/>
        </w:rPr>
        <w:t xml:space="preserve"> de Gracián." </w:t>
      </w:r>
      <w:r>
        <w:rPr>
          <w:i/>
          <w:szCs w:val="28"/>
        </w:rPr>
        <w:t>Archivo Teológico Granadino</w:t>
      </w:r>
      <w:r>
        <w:rPr>
          <w:szCs w:val="28"/>
        </w:rPr>
        <w:t xml:space="preserve"> 25 (1952).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67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2018-06-16T16:53:00Z</dcterms:created>
  <dcterms:modified xsi:type="dcterms:W3CDTF">2018-06-16T16:53:00Z</dcterms:modified>
</cp:coreProperties>
</file>