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A0DB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EA0DB9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Arguments (Journal)</w:t>
      </w:r>
    </w:p>
    <w:p w:rsidR="0091653E" w:rsidRDefault="0091653E" w:rsidP="0091653E">
      <w:pPr>
        <w:rPr>
          <w:b/>
          <w:lang w:val="en-US"/>
        </w:rPr>
      </w:pPr>
    </w:p>
    <w:p w:rsidR="006B05D8" w:rsidRDefault="00767161" w:rsidP="0091653E">
      <w:pPr>
        <w:rPr>
          <w:b/>
          <w:lang w:val="en-US"/>
        </w:rPr>
      </w:pPr>
      <w:r>
        <w:rPr>
          <w:b/>
          <w:lang w:val="en-US"/>
        </w:rPr>
        <w:t>(</w:t>
      </w:r>
      <w:r w:rsidR="00EA0DB9">
        <w:rPr>
          <w:b/>
          <w:lang w:val="en-US"/>
        </w:rPr>
        <w:t>1962</w:t>
      </w:r>
      <w:bookmarkStart w:id="2" w:name="_GoBack"/>
      <w:bookmarkEnd w:id="2"/>
      <w:r>
        <w:rPr>
          <w:b/>
          <w:lang w:val="en-US"/>
        </w:rPr>
        <w:t>)</w:t>
      </w:r>
    </w:p>
    <w:p w:rsidR="006B05D8" w:rsidRPr="00241D82" w:rsidRDefault="006B05D8" w:rsidP="0091653E">
      <w:pPr>
        <w:rPr>
          <w:b/>
          <w:lang w:val="en-US"/>
        </w:rPr>
      </w:pPr>
    </w:p>
    <w:p w:rsidR="00EA0DB9" w:rsidRPr="00BF2540" w:rsidRDefault="00EA0DB9" w:rsidP="00EA0DB9">
      <w:pPr>
        <w:rPr>
          <w:lang w:val="en-US"/>
        </w:rPr>
      </w:pPr>
      <w:r w:rsidRPr="00BF2540">
        <w:rPr>
          <w:lang w:val="en-US"/>
        </w:rPr>
        <w:t xml:space="preserve">Barthes, Roland. "L'imagination du signe." </w:t>
      </w:r>
      <w:r w:rsidRPr="00BF2540">
        <w:rPr>
          <w:i/>
          <w:lang w:val="en-US"/>
        </w:rPr>
        <w:t>Arguments</w:t>
      </w:r>
      <w:r w:rsidRPr="00BF2540">
        <w:rPr>
          <w:lang w:val="en-US"/>
        </w:rPr>
        <w:t xml:space="preserve"> (1962). Rpt. in Barthes, </w:t>
      </w:r>
      <w:r w:rsidRPr="00BF2540">
        <w:rPr>
          <w:i/>
          <w:lang w:val="en-US"/>
        </w:rPr>
        <w:t>Essais critiques.</w:t>
      </w:r>
      <w:r w:rsidRPr="00BF2540">
        <w:rPr>
          <w:lang w:val="en-US"/>
        </w:rPr>
        <w:t xml:space="preserve"> 1964. Paris: Seuil, 1971. 206-12.</w:t>
      </w:r>
      <w:r>
        <w:rPr>
          <w:lang w:val="en-US"/>
        </w:rPr>
        <w:t>*</w:t>
      </w:r>
    </w:p>
    <w:p w:rsidR="00F40D0F" w:rsidRDefault="00F40D0F" w:rsidP="00BD383B">
      <w:pPr>
        <w:rPr>
          <w:szCs w:val="28"/>
          <w:lang w:val="en-US"/>
        </w:rPr>
      </w:pPr>
    </w:p>
    <w:p w:rsidR="006569AE" w:rsidRPr="00EA0DB9" w:rsidRDefault="006569AE" w:rsidP="00BD383B">
      <w:pPr>
        <w:rPr>
          <w:lang w:val="en-US"/>
        </w:rPr>
      </w:pPr>
    </w:p>
    <w:sectPr w:rsidR="006569AE" w:rsidRPr="00EA0DB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EA0DB9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ED782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2020-08-22T02:45:00Z</dcterms:created>
  <dcterms:modified xsi:type="dcterms:W3CDTF">2020-08-22T02:45:00Z</dcterms:modified>
</cp:coreProperties>
</file>