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7228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7228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Bilingual Review / La Revista Bilingüe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B72287">
      <w:pPr>
        <w:rPr>
          <w:b/>
        </w:rPr>
      </w:pPr>
      <w:r>
        <w:rPr>
          <w:b/>
        </w:rPr>
        <w:t>Vol. 28 (2007)</w:t>
      </w:r>
    </w:p>
    <w:p w:rsidR="00C454AC" w:rsidRDefault="00C454AC"/>
    <w:p w:rsidR="00B72287" w:rsidRDefault="00B72287" w:rsidP="00B72287">
      <w:r>
        <w:t xml:space="preserve">Carson, Benjamin D. "The Chicana Subject in Ana Castillo's Fiction and the Discursive Zone of Chicana/o Theory." </w:t>
      </w:r>
      <w:r>
        <w:rPr>
          <w:i/>
        </w:rPr>
        <w:t>Bilingual Review / La Revista Bilingüe</w:t>
      </w:r>
      <w:r>
        <w:t xml:space="preserve"> 28.2 (May-Aug. 2007): 109-26.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7228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2018-07-26T09:08:00Z</dcterms:created>
  <dcterms:modified xsi:type="dcterms:W3CDTF">2018-07-26T09:08:00Z</dcterms:modified>
</cp:coreProperties>
</file>