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F173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F173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Co-Herencia</w:t>
      </w:r>
    </w:p>
    <w:p w:rsidR="00C454AC" w:rsidRDefault="00C454AC"/>
    <w:p w:rsidR="00C454AC" w:rsidRDefault="00C454AC"/>
    <w:p w:rsidR="00C454AC" w:rsidRPr="00FE62FF" w:rsidRDefault="00EF173D">
      <w:pPr>
        <w:rPr>
          <w:b/>
        </w:rPr>
      </w:pPr>
      <w:r>
        <w:rPr>
          <w:b/>
        </w:rPr>
        <w:t>Vol. 12 (2015)</w:t>
      </w:r>
      <w:bookmarkStart w:id="2" w:name="_GoBack"/>
      <w:bookmarkEnd w:id="2"/>
    </w:p>
    <w:p w:rsidR="00C454AC" w:rsidRDefault="00C454AC"/>
    <w:p w:rsidR="00EF173D" w:rsidRDefault="00EF173D" w:rsidP="00EF173D">
      <w:pPr>
        <w:ind w:left="709" w:hanging="709"/>
      </w:pPr>
      <w:r>
        <w:t xml:space="preserve">López Sáenz, Mª Carmen. "La expresión creadora del sentido de la experiencia." </w:t>
      </w:r>
      <w:r>
        <w:rPr>
          <w:i/>
        </w:rPr>
        <w:t>Co-herencia</w:t>
      </w:r>
      <w:r>
        <w:t xml:space="preserve"> 12.23 (Jul.-Dec. 2015): 43-70.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F173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2017-07-28T09:39:00Z</dcterms:created>
  <dcterms:modified xsi:type="dcterms:W3CDTF">2017-07-28T09:39:00Z</dcterms:modified>
</cp:coreProperties>
</file>