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B0BA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Communication Quarterly</w:t>
      </w:r>
    </w:p>
    <w:p w:rsidR="00C454AC" w:rsidRDefault="00C454AC"/>
    <w:p w:rsidR="00C454AC" w:rsidRDefault="00C454AC"/>
    <w:p w:rsidR="00C454AC" w:rsidRPr="00FE62FF" w:rsidRDefault="004B0BA0">
      <w:pPr>
        <w:rPr>
          <w:b/>
        </w:rPr>
      </w:pPr>
      <w:r>
        <w:rPr>
          <w:b/>
        </w:rPr>
        <w:t>Vol. 33 (1985)</w:t>
      </w:r>
      <w:bookmarkStart w:id="2" w:name="_GoBack"/>
      <w:bookmarkEnd w:id="2"/>
    </w:p>
    <w:p w:rsidR="00C454AC" w:rsidRDefault="00C454AC"/>
    <w:p w:rsidR="004B0BA0" w:rsidRPr="00B95824" w:rsidRDefault="004B0BA0" w:rsidP="004B0BA0">
      <w:pPr>
        <w:rPr>
          <w:szCs w:val="28"/>
        </w:rPr>
      </w:pPr>
      <w:r w:rsidRPr="00B95824">
        <w:rPr>
          <w:szCs w:val="28"/>
        </w:rPr>
        <w:t xml:space="preserve">Burke, Kenneth. "Dramatism and Logology." </w:t>
      </w:r>
      <w:r w:rsidRPr="00B95824">
        <w:rPr>
          <w:i/>
          <w:szCs w:val="28"/>
        </w:rPr>
        <w:t>Communication Quarterly</w:t>
      </w:r>
      <w:r w:rsidRPr="00B95824">
        <w:rPr>
          <w:szCs w:val="28"/>
        </w:rPr>
        <w:t xml:space="preserve"> 33.2 (Spring 1985): 89-93.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B0BA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2015-08-30T14:30:00Z</dcterms:created>
  <dcterms:modified xsi:type="dcterms:W3CDTF">2015-08-30T14:30:00Z</dcterms:modified>
</cp:coreProperties>
</file>