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14A3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8C87AD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E1C7A2B" w14:textId="77777777" w:rsidR="00C454AC" w:rsidRDefault="00D8570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587A02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F1804E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7803095" w14:textId="77777777" w:rsidR="00C454AC" w:rsidRDefault="00C454AC">
      <w:pPr>
        <w:jc w:val="center"/>
      </w:pPr>
    </w:p>
    <w:bookmarkEnd w:id="0"/>
    <w:bookmarkEnd w:id="1"/>
    <w:p w14:paraId="0BD4C635" w14:textId="77777777" w:rsidR="00C454AC" w:rsidRDefault="00C454AC">
      <w:pPr>
        <w:jc w:val="center"/>
      </w:pPr>
    </w:p>
    <w:p w14:paraId="7CC49F50" w14:textId="77777777" w:rsidR="00C454AC" w:rsidRPr="00FE62FF" w:rsidRDefault="0056159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Español Actual</w:t>
      </w:r>
    </w:p>
    <w:p w14:paraId="1E20CBE2" w14:textId="77777777" w:rsidR="00C454AC" w:rsidRDefault="00C454AC"/>
    <w:p w14:paraId="6B3A4E7A" w14:textId="77777777" w:rsidR="00C454AC" w:rsidRDefault="00C454AC"/>
    <w:p w14:paraId="36E1930F" w14:textId="77777777" w:rsidR="00C454AC" w:rsidRPr="00FE62FF" w:rsidRDefault="00561594">
      <w:pPr>
        <w:rPr>
          <w:b/>
        </w:rPr>
      </w:pPr>
      <w:r>
        <w:rPr>
          <w:b/>
        </w:rPr>
        <w:t>Vol. 61 (1994)</w:t>
      </w:r>
    </w:p>
    <w:p w14:paraId="06D3804B" w14:textId="77777777" w:rsidR="00C454AC" w:rsidRDefault="00C454AC"/>
    <w:p w14:paraId="7AED688D" w14:textId="77777777" w:rsidR="00561594" w:rsidRPr="00170EA5" w:rsidRDefault="00561594" w:rsidP="00561594">
      <w:pPr>
        <w:ind w:left="709" w:hanging="709"/>
      </w:pPr>
      <w:r w:rsidRPr="00170EA5">
        <w:t xml:space="preserve">Borrego Nieto, J. "La </w:t>
      </w:r>
      <w:r w:rsidRPr="00170EA5">
        <w:rPr>
          <w:i/>
        </w:rPr>
        <w:t xml:space="preserve">Gramática </w:t>
      </w:r>
      <w:r w:rsidRPr="00170EA5">
        <w:t xml:space="preserve">de Alarcos entre la descripción y la norma." </w:t>
      </w:r>
      <w:r w:rsidRPr="00170EA5">
        <w:rPr>
          <w:i/>
        </w:rPr>
        <w:t>Español actual</w:t>
      </w:r>
      <w:r w:rsidRPr="00170EA5">
        <w:t xml:space="preserve"> 61 (1994): 5-18.</w:t>
      </w:r>
    </w:p>
    <w:p w14:paraId="00D0E8FB" w14:textId="77777777" w:rsidR="00C454AC" w:rsidRDefault="00C454AC"/>
    <w:p w14:paraId="69868D1E" w14:textId="77777777" w:rsidR="00D85708" w:rsidRDefault="00D85708"/>
    <w:p w14:paraId="69E0B0FB" w14:textId="77777777" w:rsidR="00D85708" w:rsidRDefault="00D85708"/>
    <w:p w14:paraId="6BF286DD" w14:textId="77777777" w:rsidR="00D85708" w:rsidRPr="00D85708" w:rsidRDefault="00D85708">
      <w:pPr>
        <w:rPr>
          <w:b/>
        </w:rPr>
      </w:pPr>
      <w:r>
        <w:rPr>
          <w:b/>
        </w:rPr>
        <w:t>Vol. 73 (2000)</w:t>
      </w:r>
      <w:bookmarkStart w:id="2" w:name="_GoBack"/>
      <w:bookmarkEnd w:id="2"/>
    </w:p>
    <w:p w14:paraId="522CCBE3" w14:textId="77777777" w:rsidR="00C454AC" w:rsidRDefault="00C454AC" w:rsidP="00C454AC"/>
    <w:p w14:paraId="1B96AA32" w14:textId="77777777" w:rsidR="00D85708" w:rsidRPr="00FA0C2E" w:rsidRDefault="00D85708" w:rsidP="00D85708">
      <w:r w:rsidRPr="00FA0C2E">
        <w:t xml:space="preserve">Díaz Rojo, José Antonio. "Sexismo léxico: enfoque etnolingüístico." </w:t>
      </w:r>
      <w:r w:rsidRPr="00FA0C2E">
        <w:rPr>
          <w:i/>
        </w:rPr>
        <w:t>Español actual</w:t>
      </w:r>
      <w:r w:rsidRPr="00FA0C2E">
        <w:t xml:space="preserve"> 73 (2000): 39-56.</w:t>
      </w:r>
    </w:p>
    <w:p w14:paraId="7E0BF4C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61594"/>
    <w:rsid w:val="006431B8"/>
    <w:rsid w:val="00C454AC"/>
    <w:rsid w:val="00D3477D"/>
    <w:rsid w:val="00D8570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9321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2018-06-10T09:20:00Z</dcterms:created>
  <dcterms:modified xsi:type="dcterms:W3CDTF">2018-09-29T20:28:00Z</dcterms:modified>
</cp:coreProperties>
</file>