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C3AB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5A1551" w:rsidRDefault="00B71E13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5A1551">
        <w:rPr>
          <w:rFonts w:ascii="Times" w:hAnsi="Times"/>
          <w:smallCaps/>
          <w:sz w:val="36"/>
          <w:lang w:val="en-US"/>
        </w:rPr>
        <w:t>Fabula: La Recherche en Littérature</w:t>
      </w:r>
    </w:p>
    <w:p w:rsidR="00F859A7" w:rsidRPr="005A1551" w:rsidRDefault="00F859A7" w:rsidP="00F859A7">
      <w:pPr>
        <w:rPr>
          <w:b/>
          <w:lang w:val="en-US"/>
        </w:rPr>
      </w:pPr>
    </w:p>
    <w:p w:rsidR="0028756A" w:rsidRPr="005A1551" w:rsidRDefault="0028756A" w:rsidP="00F859A7">
      <w:pPr>
        <w:rPr>
          <w:b/>
          <w:lang w:val="en-US"/>
        </w:rPr>
      </w:pPr>
    </w:p>
    <w:p w:rsidR="00AF567E" w:rsidRPr="005A1551" w:rsidRDefault="00B71E13" w:rsidP="00F859A7">
      <w:pPr>
        <w:rPr>
          <w:b/>
          <w:szCs w:val="28"/>
          <w:lang w:val="en-US"/>
        </w:rPr>
      </w:pPr>
      <w:r w:rsidRPr="005A1551">
        <w:rPr>
          <w:b/>
          <w:szCs w:val="28"/>
          <w:lang w:val="en-US"/>
        </w:rPr>
        <w:t>Vol. 7.5 (2006)</w:t>
      </w:r>
    </w:p>
    <w:p w:rsidR="00A0783C" w:rsidRPr="005A1551" w:rsidRDefault="00A0783C">
      <w:pPr>
        <w:rPr>
          <w:szCs w:val="28"/>
          <w:lang w:val="en-US"/>
        </w:rPr>
      </w:pPr>
    </w:p>
    <w:p w:rsidR="00B71E13" w:rsidRPr="002135B2" w:rsidRDefault="00B71E13" w:rsidP="00B71E13">
      <w:pPr>
        <w:ind w:left="709" w:hanging="709"/>
        <w:jc w:val="left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Coste, Didier.</w:t>
      </w:r>
      <w:r w:rsidRPr="002135B2">
        <w:rPr>
          <w:color w:val="000000"/>
          <w:szCs w:val="24"/>
          <w:lang w:val="en-US"/>
        </w:rPr>
        <w:t xml:space="preserve"> "Le récit comme forme-mouvement." Rev. of </w:t>
      </w:r>
      <w:r w:rsidRPr="002135B2">
        <w:rPr>
          <w:i/>
          <w:color w:val="000000"/>
          <w:szCs w:val="24"/>
          <w:lang w:val="en-US"/>
        </w:rPr>
        <w:t>The Dynamics of Narrative Form.</w:t>
      </w:r>
      <w:r w:rsidRPr="002135B2">
        <w:rPr>
          <w:color w:val="000000"/>
          <w:szCs w:val="24"/>
          <w:lang w:val="en-US"/>
        </w:rPr>
        <w:t xml:space="preserve"> Ed. John Pier. </w:t>
      </w:r>
      <w:r w:rsidRPr="002135B2">
        <w:rPr>
          <w:i/>
          <w:color w:val="000000"/>
          <w:szCs w:val="24"/>
          <w:lang w:val="en-US"/>
        </w:rPr>
        <w:t>Fabula</w:t>
      </w:r>
      <w:r w:rsidRPr="002135B2">
        <w:rPr>
          <w:color w:val="000000"/>
          <w:szCs w:val="24"/>
          <w:lang w:val="en-US"/>
        </w:rPr>
        <w:t xml:space="preserve"> 7.5 (24 Oct. 2006).</w:t>
      </w:r>
    </w:p>
    <w:p w:rsidR="00B71E13" w:rsidRPr="002135B2" w:rsidRDefault="00B71E13" w:rsidP="00B71E13">
      <w:pPr>
        <w:ind w:left="709" w:hanging="709"/>
        <w:jc w:val="left"/>
        <w:rPr>
          <w:color w:val="000000"/>
          <w:lang w:val="en-US"/>
        </w:rPr>
      </w:pPr>
      <w:r w:rsidRPr="002135B2">
        <w:rPr>
          <w:color w:val="000000"/>
          <w:szCs w:val="24"/>
          <w:lang w:val="en-US"/>
        </w:rPr>
        <w:tab/>
      </w:r>
      <w:hyperlink r:id="rId5" w:history="1">
        <w:r w:rsidRPr="002135B2">
          <w:rPr>
            <w:rStyle w:val="Hipervnculo"/>
            <w:lang w:val="en-US"/>
          </w:rPr>
          <w:t>http://www.fabula.org/revue/document1641.php</w:t>
        </w:r>
      </w:hyperlink>
    </w:p>
    <w:p w:rsidR="00B71E13" w:rsidRPr="00B71E13" w:rsidRDefault="00B71E13" w:rsidP="00B71E13">
      <w:pPr>
        <w:ind w:left="709" w:hanging="709"/>
        <w:jc w:val="left"/>
        <w:rPr>
          <w:color w:val="000000"/>
          <w:lang w:val="en-US"/>
        </w:rPr>
      </w:pPr>
      <w:r w:rsidRPr="002135B2">
        <w:rPr>
          <w:color w:val="000000"/>
          <w:lang w:val="en-US"/>
        </w:rPr>
        <w:tab/>
      </w:r>
      <w:r w:rsidRPr="00B71E13">
        <w:rPr>
          <w:color w:val="000000"/>
          <w:lang w:val="en-US"/>
        </w:rPr>
        <w:t>2006</w:t>
      </w:r>
    </w:p>
    <w:p w:rsidR="00B71E13" w:rsidRPr="005A1551" w:rsidRDefault="00B71E13" w:rsidP="00B71E13">
      <w:pPr>
        <w:ind w:left="709" w:hanging="709"/>
        <w:jc w:val="left"/>
        <w:rPr>
          <w:i/>
          <w:color w:val="000000"/>
          <w:lang w:val="en-US"/>
        </w:rPr>
      </w:pPr>
      <w:r w:rsidRPr="002135B2">
        <w:rPr>
          <w:color w:val="000000"/>
          <w:szCs w:val="24"/>
          <w:lang w:val="en-US"/>
        </w:rPr>
        <w:t xml:space="preserve">_____. "Le récit comme forme-mouvement." Rev. of </w:t>
      </w:r>
      <w:r w:rsidRPr="002135B2">
        <w:rPr>
          <w:i/>
          <w:color w:val="000000"/>
          <w:szCs w:val="24"/>
          <w:lang w:val="en-US"/>
        </w:rPr>
        <w:t>The Dynamics of Narrative Form.</w:t>
      </w:r>
      <w:r w:rsidRPr="002135B2">
        <w:rPr>
          <w:color w:val="000000"/>
          <w:szCs w:val="24"/>
          <w:lang w:val="en-US"/>
        </w:rPr>
        <w:t xml:space="preserve"> Ed. John Pier.</w:t>
      </w:r>
      <w:r>
        <w:rPr>
          <w:color w:val="000000"/>
          <w:szCs w:val="24"/>
          <w:lang w:val="en-US"/>
        </w:rPr>
        <w:t xml:space="preserve"> </w:t>
      </w:r>
      <w:r>
        <w:rPr>
          <w:i/>
          <w:color w:val="000000"/>
          <w:szCs w:val="24"/>
          <w:lang w:val="en-US"/>
        </w:rPr>
        <w:t>Academia</w:t>
      </w:r>
    </w:p>
    <w:p w:rsidR="00B71E13" w:rsidRPr="005A1551" w:rsidRDefault="00B71E13" w:rsidP="00B71E13">
      <w:pPr>
        <w:ind w:left="709" w:hanging="709"/>
        <w:jc w:val="left"/>
        <w:rPr>
          <w:color w:val="000000"/>
          <w:szCs w:val="24"/>
          <w:lang w:val="en-US"/>
        </w:rPr>
      </w:pPr>
      <w:r w:rsidRPr="005A1551">
        <w:rPr>
          <w:color w:val="000000"/>
          <w:szCs w:val="24"/>
          <w:lang w:val="en-US"/>
        </w:rPr>
        <w:tab/>
      </w:r>
      <w:hyperlink r:id="rId6" w:history="1">
        <w:r w:rsidRPr="005A1551">
          <w:rPr>
            <w:rStyle w:val="Hipervnculo"/>
            <w:szCs w:val="24"/>
            <w:lang w:val="en-US"/>
          </w:rPr>
          <w:t>https://www.academia.edu/8830770/</w:t>
        </w:r>
      </w:hyperlink>
    </w:p>
    <w:p w:rsidR="00B71E13" w:rsidRPr="005A1551" w:rsidRDefault="00B71E13" w:rsidP="00B71E13">
      <w:pPr>
        <w:ind w:left="709" w:hanging="709"/>
        <w:jc w:val="left"/>
        <w:rPr>
          <w:color w:val="000000"/>
          <w:szCs w:val="24"/>
          <w:lang w:val="en-US"/>
        </w:rPr>
      </w:pPr>
      <w:r w:rsidRPr="005A1551">
        <w:rPr>
          <w:color w:val="000000"/>
          <w:szCs w:val="24"/>
          <w:lang w:val="en-US"/>
        </w:rPr>
        <w:tab/>
        <w:t>2020</w:t>
      </w:r>
    </w:p>
    <w:p w:rsidR="00B71E13" w:rsidRDefault="00B71E13">
      <w:pPr>
        <w:rPr>
          <w:szCs w:val="28"/>
          <w:lang w:val="en-US"/>
        </w:rPr>
      </w:pPr>
    </w:p>
    <w:p w:rsidR="005A1551" w:rsidRDefault="005A1551">
      <w:pPr>
        <w:rPr>
          <w:szCs w:val="28"/>
          <w:lang w:val="en-US"/>
        </w:rPr>
      </w:pPr>
    </w:p>
    <w:p w:rsidR="005A1551" w:rsidRDefault="005A1551">
      <w:pPr>
        <w:rPr>
          <w:szCs w:val="28"/>
          <w:lang w:val="en-US"/>
        </w:rPr>
      </w:pPr>
    </w:p>
    <w:p w:rsidR="005A1551" w:rsidRPr="005A1551" w:rsidRDefault="005A155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21 (2020)</w:t>
      </w:r>
      <w:bookmarkStart w:id="2" w:name="_GoBack"/>
      <w:bookmarkEnd w:id="2"/>
    </w:p>
    <w:p w:rsidR="00BD5A96" w:rsidRPr="00B71E13" w:rsidRDefault="00BD5A96">
      <w:pPr>
        <w:rPr>
          <w:szCs w:val="28"/>
          <w:lang w:val="en-US"/>
        </w:rPr>
      </w:pPr>
    </w:p>
    <w:p w:rsidR="005A1551" w:rsidRPr="00F17162" w:rsidRDefault="005A1551" w:rsidP="005A1551">
      <w:pPr>
        <w:rPr>
          <w:i/>
          <w:szCs w:val="28"/>
          <w:lang w:val="en-US"/>
        </w:rPr>
      </w:pPr>
      <w:r w:rsidRPr="00F17162">
        <w:rPr>
          <w:szCs w:val="28"/>
          <w:lang w:val="en-US"/>
        </w:rPr>
        <w:t xml:space="preserve">Bionda, Romain, and </w:t>
      </w:r>
      <w:r>
        <w:rPr>
          <w:szCs w:val="28"/>
          <w:lang w:val="en-US"/>
        </w:rPr>
        <w:t xml:space="preserve">Aurélien Maignant. </w:t>
      </w:r>
      <w:r w:rsidRPr="00F17162">
        <w:rPr>
          <w:i/>
          <w:szCs w:val="28"/>
        </w:rPr>
        <w:t xml:space="preserve">Les Études théâtrales à l'intersection des disciplines. </w:t>
      </w:r>
      <w:r>
        <w:rPr>
          <w:szCs w:val="28"/>
          <w:lang w:val="en-US"/>
        </w:rPr>
        <w:t xml:space="preserve">(Acta Fabula, Dossier 58). Online at </w:t>
      </w:r>
      <w:r>
        <w:rPr>
          <w:i/>
          <w:szCs w:val="28"/>
          <w:lang w:val="en-US"/>
        </w:rPr>
        <w:t>Fabula</w:t>
      </w:r>
      <w:r>
        <w:rPr>
          <w:szCs w:val="28"/>
          <w:lang w:val="en-US"/>
        </w:rPr>
        <w:t xml:space="preserve"> 21.6 (June 2020)</w:t>
      </w:r>
      <w:r>
        <w:rPr>
          <w:i/>
          <w:szCs w:val="28"/>
          <w:lang w:val="en-US"/>
        </w:rPr>
        <w:t>.*</w:t>
      </w:r>
    </w:p>
    <w:p w:rsidR="005A1551" w:rsidRPr="00F17162" w:rsidRDefault="005A1551" w:rsidP="005A1551">
      <w:pPr>
        <w:rPr>
          <w:szCs w:val="28"/>
          <w:lang w:val="en-US"/>
        </w:rPr>
      </w:pPr>
      <w:r w:rsidRPr="00F17162">
        <w:rPr>
          <w:szCs w:val="28"/>
          <w:lang w:val="en-US"/>
        </w:rPr>
        <w:tab/>
      </w:r>
      <w:hyperlink r:id="rId7" w:history="1">
        <w:r w:rsidRPr="00F17162">
          <w:rPr>
            <w:rStyle w:val="Hipervnculo"/>
            <w:szCs w:val="28"/>
            <w:lang w:val="en-US"/>
          </w:rPr>
          <w:t>https://www.fabula.org/revue/sommaire12836.php</w:t>
        </w:r>
      </w:hyperlink>
    </w:p>
    <w:p w:rsidR="005A1551" w:rsidRPr="005D6366" w:rsidRDefault="005A1551" w:rsidP="005A155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2020</w:t>
      </w:r>
    </w:p>
    <w:p w:rsidR="00BE632D" w:rsidRPr="00A64A97" w:rsidRDefault="00BE632D">
      <w:pPr>
        <w:rPr>
          <w:lang w:val="en-US"/>
        </w:rPr>
      </w:pPr>
    </w:p>
    <w:sectPr w:rsidR="00BE632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C3ABA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908F6"/>
    <w:rsid w:val="00590FF2"/>
    <w:rsid w:val="005A1551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71E13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585DA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5A155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bula.org/revue/sommaire12836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8830770/" TargetMode="External"/><Relationship Id="rId5" Type="http://schemas.openxmlformats.org/officeDocument/2006/relationships/hyperlink" Target="http://www.fabula.org/revue/document1641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2020-06-26T18:58:00Z</dcterms:created>
  <dcterms:modified xsi:type="dcterms:W3CDTF">2020-07-10T22:40:00Z</dcterms:modified>
</cp:coreProperties>
</file>