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371665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303B89" w:rsidRDefault="00371665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Medscape</w:t>
      </w:r>
    </w:p>
    <w:p w:rsidR="00BF6B52" w:rsidRPr="00303B89" w:rsidRDefault="00BF6B52" w:rsidP="00C54795">
      <w:pPr>
        <w:ind w:left="709" w:hanging="709"/>
        <w:rPr>
          <w:b/>
          <w:szCs w:val="28"/>
          <w:lang w:val="en-US"/>
        </w:rPr>
      </w:pPr>
    </w:p>
    <w:p w:rsidR="00850E8B" w:rsidRPr="00303B89" w:rsidRDefault="000150F4" w:rsidP="00DF3584">
      <w:pPr>
        <w:ind w:left="0" w:firstLine="0"/>
        <w:rPr>
          <w:b/>
          <w:szCs w:val="28"/>
          <w:lang w:val="en-US"/>
        </w:rPr>
      </w:pPr>
      <w:r w:rsidRPr="00303B89">
        <w:rPr>
          <w:b/>
          <w:szCs w:val="28"/>
          <w:lang w:val="en-US"/>
        </w:rPr>
        <w:t>(202</w:t>
      </w:r>
      <w:r w:rsidR="00371665">
        <w:rPr>
          <w:b/>
          <w:szCs w:val="28"/>
          <w:lang w:val="en-US"/>
        </w:rPr>
        <w:t>0</w:t>
      </w:r>
      <w:r w:rsidRPr="00303B89">
        <w:rPr>
          <w:b/>
          <w:szCs w:val="28"/>
          <w:lang w:val="en-US"/>
        </w:rPr>
        <w:t>)</w:t>
      </w:r>
    </w:p>
    <w:p w:rsidR="00A452AA" w:rsidRPr="00303B89" w:rsidRDefault="00A452AA" w:rsidP="00DF3584">
      <w:pPr>
        <w:ind w:left="0" w:firstLine="0"/>
        <w:rPr>
          <w:b/>
          <w:szCs w:val="28"/>
          <w:lang w:val="en-US"/>
        </w:rPr>
      </w:pPr>
    </w:p>
    <w:p w:rsidR="00371665" w:rsidRDefault="00371665" w:rsidP="00371665">
      <w:pPr>
        <w:rPr>
          <w:szCs w:val="28"/>
          <w:lang w:val="en-US"/>
        </w:rPr>
      </w:pPr>
      <w:r>
        <w:rPr>
          <w:szCs w:val="28"/>
          <w:lang w:val="en-US"/>
        </w:rPr>
        <w:t xml:space="preserve">Whyte, John (MD, Ph.D.) and Cameron Kyle-Sidell (MD). "Do Covid-19 Vent Protocols Need a Second Look?" </w:t>
      </w:r>
      <w:r>
        <w:rPr>
          <w:i/>
          <w:szCs w:val="28"/>
          <w:lang w:val="en-US"/>
        </w:rPr>
        <w:t xml:space="preserve">MedScape  </w:t>
      </w:r>
      <w:r>
        <w:rPr>
          <w:szCs w:val="28"/>
          <w:lang w:val="en-US"/>
        </w:rPr>
        <w:t>6 April 2020.</w:t>
      </w:r>
    </w:p>
    <w:p w:rsidR="00301A76" w:rsidRPr="00303B89" w:rsidRDefault="00301A76" w:rsidP="00D00C06">
      <w:pPr>
        <w:ind w:left="709" w:hanging="709"/>
        <w:rPr>
          <w:lang w:val="en-US"/>
        </w:rPr>
      </w:pPr>
    </w:p>
    <w:p w:rsidR="00DF42FF" w:rsidRPr="00764102" w:rsidRDefault="00DF42FF" w:rsidP="00D00C06">
      <w:pPr>
        <w:ind w:left="709" w:hanging="709"/>
        <w:rPr>
          <w:b/>
          <w:szCs w:val="28"/>
          <w:lang w:val="en-US"/>
        </w:rPr>
      </w:pPr>
      <w:bookmarkStart w:id="2" w:name="_GoBack"/>
      <w:bookmarkEnd w:id="2"/>
    </w:p>
    <w:sectPr w:rsidR="00DF42FF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507A4"/>
    <w:rsid w:val="000520F4"/>
    <w:rsid w:val="00063421"/>
    <w:rsid w:val="00071E4A"/>
    <w:rsid w:val="00092089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71665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52AA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7B96"/>
    <w:rsid w:val="00D25936"/>
    <w:rsid w:val="00D3477D"/>
    <w:rsid w:val="00D54AC0"/>
    <w:rsid w:val="00D56B73"/>
    <w:rsid w:val="00D8223A"/>
    <w:rsid w:val="00D872B7"/>
    <w:rsid w:val="00DA7957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730853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338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2021-07-07T23:58:00Z</dcterms:created>
  <dcterms:modified xsi:type="dcterms:W3CDTF">2021-07-07T23:58:00Z</dcterms:modified>
</cp:coreProperties>
</file>