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C9FE9D5" w:rsidR="00611C6A" w:rsidRPr="0012306F" w:rsidRDefault="007204E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Psicología Online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E86ABDE" w:rsidR="00A932ED" w:rsidRDefault="007204E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1E2C91A" w14:textId="77777777" w:rsidR="007204E6" w:rsidRPr="00CB2D10" w:rsidRDefault="007204E6" w:rsidP="007204E6">
      <w:r>
        <w:t xml:space="preserve">Aguayo, Catalina. "Qué es el contacto cero y cómo se aplica." </w:t>
      </w:r>
      <w:r>
        <w:rPr>
          <w:i/>
          <w:iCs/>
        </w:rPr>
        <w:t>Psicología Online</w:t>
      </w:r>
      <w:r>
        <w:t xml:space="preserve"> 4 Aug. 2022.*</w:t>
      </w:r>
    </w:p>
    <w:p w14:paraId="2449EFAB" w14:textId="77777777" w:rsidR="007204E6" w:rsidRDefault="007204E6" w:rsidP="007204E6">
      <w:r>
        <w:tab/>
      </w:r>
      <w:hyperlink r:id="rId6" w:history="1">
        <w:r w:rsidRPr="00A72647">
          <w:rPr>
            <w:rStyle w:val="Hipervnculo"/>
          </w:rPr>
          <w:t>https://www.psicologia-online.com/que-es-el-contacto-cero-y-como-se-aplica-5582.html</w:t>
        </w:r>
      </w:hyperlink>
    </w:p>
    <w:p w14:paraId="437C4B76" w14:textId="77777777" w:rsidR="007204E6" w:rsidRDefault="007204E6" w:rsidP="007204E6">
      <w: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04E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icologia-online.com/que-es-el-contacto-cero-y-como-se-aplica-5582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2023-03-15T22:11:00Z</dcterms:created>
  <dcterms:modified xsi:type="dcterms:W3CDTF">2023-03-15T22:11:00Z</dcterms:modified>
</cp:coreProperties>
</file>