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E595" w14:textId="77777777" w:rsidR="003D6E83" w:rsidRPr="00213AF0" w:rsidRDefault="003D6E83" w:rsidP="003D6E83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4FC736D" w14:textId="77777777" w:rsidR="003D6E83" w:rsidRPr="00F523F6" w:rsidRDefault="003D6E83" w:rsidP="003D6E8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3E4DE75" w14:textId="77777777" w:rsidR="003D6E83" w:rsidRPr="00F523F6" w:rsidRDefault="008B4781" w:rsidP="003D6E83">
      <w:pPr>
        <w:jc w:val="center"/>
        <w:rPr>
          <w:sz w:val="24"/>
        </w:rPr>
      </w:pPr>
      <w:hyperlink r:id="rId4" w:history="1">
        <w:r w:rsidR="003D6E83" w:rsidRPr="00F523F6">
          <w:rPr>
            <w:rStyle w:val="Hipervnculo"/>
            <w:sz w:val="24"/>
          </w:rPr>
          <w:t>http://bit.ly/abibliog</w:t>
        </w:r>
      </w:hyperlink>
    </w:p>
    <w:p w14:paraId="0E3721BF" w14:textId="77777777" w:rsidR="003D6E83" w:rsidRPr="00F523F6" w:rsidRDefault="003D6E83" w:rsidP="003D6E8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4165DCC" w14:textId="77777777" w:rsidR="003D6E83" w:rsidRPr="00DB41DD" w:rsidRDefault="003D6E83" w:rsidP="003D6E8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41DD">
        <w:rPr>
          <w:sz w:val="24"/>
          <w:lang w:val="en-US"/>
        </w:rPr>
        <w:t>(University of Zaragoza, Spain)</w:t>
      </w:r>
    </w:p>
    <w:p w14:paraId="19194AE8" w14:textId="77777777" w:rsidR="003D6E83" w:rsidRPr="00DB41DD" w:rsidRDefault="003D6E83" w:rsidP="003D6E83">
      <w:pPr>
        <w:jc w:val="center"/>
        <w:rPr>
          <w:sz w:val="24"/>
          <w:lang w:val="en-US"/>
        </w:rPr>
      </w:pPr>
    </w:p>
    <w:p w14:paraId="7A5B5A0E" w14:textId="77777777" w:rsidR="003D6E83" w:rsidRPr="00DB41DD" w:rsidRDefault="003D6E83" w:rsidP="003D6E83">
      <w:pPr>
        <w:jc w:val="center"/>
        <w:rPr>
          <w:sz w:val="24"/>
          <w:lang w:val="en-US"/>
        </w:rPr>
      </w:pPr>
    </w:p>
    <w:bookmarkEnd w:id="0"/>
    <w:bookmarkEnd w:id="1"/>
    <w:p w14:paraId="79C4FD61" w14:textId="77777777" w:rsidR="00D44A84" w:rsidRPr="003D6E83" w:rsidRDefault="00D44A84" w:rsidP="00D44A84">
      <w:pPr>
        <w:jc w:val="center"/>
        <w:rPr>
          <w:lang w:val="en-US"/>
        </w:rPr>
      </w:pPr>
    </w:p>
    <w:p w14:paraId="153965DB" w14:textId="77777777" w:rsidR="00D44A84" w:rsidRPr="003D6E83" w:rsidRDefault="00D44A84">
      <w:pPr>
        <w:pStyle w:val="Ttulo1"/>
        <w:rPr>
          <w:lang w:val="en-US"/>
        </w:rPr>
      </w:pPr>
      <w:r w:rsidRPr="003D6E83">
        <w:rPr>
          <w:lang w:val="en-US"/>
        </w:rPr>
        <w:t>Aspect</w:t>
      </w:r>
    </w:p>
    <w:p w14:paraId="56054086" w14:textId="77777777" w:rsidR="00D44A84" w:rsidRPr="003D6E83" w:rsidRDefault="00D44A84">
      <w:pPr>
        <w:rPr>
          <w:b/>
          <w:lang w:val="en-US"/>
        </w:rPr>
      </w:pPr>
    </w:p>
    <w:p w14:paraId="228936D6" w14:textId="77777777" w:rsidR="00D44A84" w:rsidRPr="003D6E83" w:rsidRDefault="00D44A84">
      <w:pPr>
        <w:rPr>
          <w:b/>
          <w:lang w:val="en-US"/>
        </w:rPr>
      </w:pPr>
    </w:p>
    <w:p w14:paraId="7DE0A578" w14:textId="556607F2" w:rsidR="00E329DD" w:rsidRPr="00D53011" w:rsidRDefault="00E329DD" w:rsidP="00E329DD">
      <w:pPr>
        <w:rPr>
          <w:szCs w:val="28"/>
          <w:lang w:val="fr-FR"/>
        </w:rPr>
      </w:pPr>
      <w:r w:rsidRPr="00D53011">
        <w:rPr>
          <w:i/>
          <w:szCs w:val="28"/>
          <w:lang w:val="fr-FR"/>
        </w:rPr>
        <w:t>Actants, voix et aspects verbaux: Actes des Journées d'Études Linguistiques des 22 et 23 Mai 1979.</w:t>
      </w:r>
      <w:r w:rsidRPr="00D53011">
        <w:rPr>
          <w:szCs w:val="28"/>
          <w:lang w:val="fr-FR"/>
        </w:rPr>
        <w:t xml:space="preserve"> Angers: Presses de l'Université d'Angers, 1981. </w:t>
      </w:r>
    </w:p>
    <w:p w14:paraId="050987A3" w14:textId="77777777" w:rsidR="00D44A84" w:rsidRPr="003D6E83" w:rsidRDefault="00D44A84">
      <w:pPr>
        <w:rPr>
          <w:lang w:val="en-US"/>
        </w:rPr>
      </w:pPr>
      <w:r w:rsidRPr="003D6E83">
        <w:rPr>
          <w:lang w:val="en-US"/>
        </w:rPr>
        <w:t xml:space="preserve">Barentsen, Adrian, and Youri Poupynin, eds. </w:t>
      </w:r>
      <w:r w:rsidRPr="003D6E83">
        <w:rPr>
          <w:i/>
          <w:lang w:val="en-US"/>
        </w:rPr>
        <w:t>Functional Grammar: Aspect and Aspectuality. Tense and Temporality. Essays in Honour of Alexander Bondarko.</w:t>
      </w:r>
      <w:r w:rsidRPr="003D6E83">
        <w:rPr>
          <w:lang w:val="en-US"/>
        </w:rPr>
        <w:t xml:space="preserve"> (Lincom Studies in Theoretical Linguistics 23). Munich: Lincom Europa, c. 2002.</w:t>
      </w:r>
    </w:p>
    <w:p w14:paraId="59A52E29" w14:textId="77777777" w:rsidR="00D44A84" w:rsidRPr="003D6E83" w:rsidRDefault="00D44A84">
      <w:pPr>
        <w:ind w:right="10"/>
        <w:rPr>
          <w:lang w:val="en-US"/>
        </w:rPr>
      </w:pPr>
      <w:r w:rsidRPr="003D6E83">
        <w:rPr>
          <w:lang w:val="en-US"/>
        </w:rPr>
        <w:t xml:space="preserve">Bennett, Michael. "Of Tense and Aspect: One Analysis." In </w:t>
      </w:r>
      <w:r w:rsidRPr="003D6E83">
        <w:rPr>
          <w:i/>
          <w:lang w:val="en-US"/>
        </w:rPr>
        <w:t>Tense and Aspect.</w:t>
      </w:r>
      <w:r w:rsidRPr="003D6E83">
        <w:rPr>
          <w:lang w:val="en-US"/>
        </w:rPr>
        <w:t xml:space="preserve"> Ed. Philip Tedeschi and Anne Zaenen. (Syntax and Semantics 14). New York: Academic Press, 1981.</w:t>
      </w:r>
    </w:p>
    <w:p w14:paraId="30E8D2B5" w14:textId="77777777" w:rsidR="00D44A84" w:rsidRPr="003D6E83" w:rsidRDefault="00D44A84">
      <w:pPr>
        <w:ind w:right="10"/>
        <w:rPr>
          <w:lang w:val="en-US"/>
        </w:rPr>
      </w:pPr>
      <w:r w:rsidRPr="003D6E83">
        <w:rPr>
          <w:lang w:val="en-US"/>
        </w:rPr>
        <w:t>Bennett, Michael, and Barbara Partee. "Toward the Logic of Tense and Aspect in English." Santa Monica (CA): System Development Corporation, 1972. Dist. Indiana Linguistics Club.</w:t>
      </w:r>
    </w:p>
    <w:p w14:paraId="6EE82E3C" w14:textId="77777777" w:rsidR="00D44A84" w:rsidRPr="003D6E83" w:rsidRDefault="00D44A84" w:rsidP="00D44A84">
      <w:pPr>
        <w:rPr>
          <w:lang w:val="en-US"/>
        </w:rPr>
      </w:pPr>
      <w:r w:rsidRPr="003D6E83">
        <w:rPr>
          <w:lang w:val="en-US"/>
        </w:rPr>
        <w:t xml:space="preserve">Bhat, D. N.  </w:t>
      </w:r>
      <w:r w:rsidRPr="003D6E83">
        <w:rPr>
          <w:i/>
          <w:lang w:val="en-US"/>
        </w:rPr>
        <w:t>The Prominence of Tense, Aspect, and Mood.</w:t>
      </w:r>
      <w:r w:rsidRPr="003D6E83">
        <w:rPr>
          <w:lang w:val="en-US"/>
        </w:rPr>
        <w:t xml:space="preserve"> (Studies in Language Companion Series, 49). Amsterdam: Benjamins, 1999. Online in Google Books: </w:t>
      </w:r>
    </w:p>
    <w:p w14:paraId="5C42B4BF" w14:textId="77777777" w:rsidR="00D44A84" w:rsidRPr="003D6E83" w:rsidRDefault="00D44A84" w:rsidP="00D44A84">
      <w:pPr>
        <w:rPr>
          <w:lang w:val="en-US"/>
        </w:rPr>
      </w:pPr>
      <w:r w:rsidRPr="003D6E83">
        <w:rPr>
          <w:lang w:val="en-US"/>
        </w:rPr>
        <w:tab/>
      </w:r>
      <w:hyperlink r:id="rId5" w:history="1">
        <w:r w:rsidRPr="003D6E83">
          <w:rPr>
            <w:rStyle w:val="Hipervnculo"/>
            <w:lang w:val="en-US"/>
          </w:rPr>
          <w:t>http://books.google.es/books?id=cTNFyNZXkTcC</w:t>
        </w:r>
      </w:hyperlink>
      <w:r w:rsidRPr="003D6E83">
        <w:rPr>
          <w:lang w:val="en-US"/>
        </w:rPr>
        <w:t xml:space="preserve"> </w:t>
      </w:r>
    </w:p>
    <w:p w14:paraId="061CF475" w14:textId="77777777" w:rsidR="00D44A84" w:rsidRPr="003D6E83" w:rsidRDefault="00D44A84" w:rsidP="00D44A84">
      <w:pPr>
        <w:rPr>
          <w:lang w:val="en-US"/>
        </w:rPr>
      </w:pPr>
      <w:r w:rsidRPr="003D6E83">
        <w:rPr>
          <w:lang w:val="en-US"/>
        </w:rPr>
        <w:tab/>
        <w:t>2010</w:t>
      </w:r>
    </w:p>
    <w:p w14:paraId="1FDAE3A7" w14:textId="77777777" w:rsidR="00D44A84" w:rsidRPr="003D6E83" w:rsidRDefault="00D44A84">
      <w:pPr>
        <w:rPr>
          <w:lang w:val="en-US"/>
        </w:rPr>
      </w:pPr>
      <w:r w:rsidRPr="003D6E83">
        <w:rPr>
          <w:lang w:val="en-US"/>
        </w:rPr>
        <w:t xml:space="preserve">Bybee, Joan L., Revere Perkins, and William Pagliuca. </w:t>
      </w:r>
      <w:r w:rsidRPr="003D6E83">
        <w:rPr>
          <w:i/>
          <w:lang w:val="en-US"/>
        </w:rPr>
        <w:t>The Evolution of Grammar: Tense, Aspect, and Modality in the Languages of the World</w:t>
      </w:r>
      <w:r w:rsidRPr="003D6E83">
        <w:rPr>
          <w:lang w:val="en-US"/>
        </w:rPr>
        <w:t>. Chicago: U of Chicago P, 1994.</w:t>
      </w:r>
    </w:p>
    <w:p w14:paraId="2B5C4B85" w14:textId="77777777" w:rsidR="00D44A84" w:rsidRPr="003D6E83" w:rsidRDefault="00D44A84" w:rsidP="00D44A84">
      <w:pPr>
        <w:rPr>
          <w:lang w:val="en-US"/>
        </w:rPr>
      </w:pPr>
      <w:r w:rsidRPr="003D6E83">
        <w:rPr>
          <w:lang w:val="en-US"/>
        </w:rPr>
        <w:t xml:space="preserve">Chatterjee, Ranjit. </w:t>
      </w:r>
      <w:r w:rsidRPr="003D6E83">
        <w:rPr>
          <w:i/>
          <w:lang w:val="en-US"/>
        </w:rPr>
        <w:t>Aspect and Meaning in Slavic and Indic.</w:t>
      </w:r>
      <w:r w:rsidRPr="003D6E83">
        <w:rPr>
          <w:lang w:val="en-US"/>
        </w:rPr>
        <w:t xml:space="preserve"> Foreword by Paul Friedrich. (Current Issues in Linguistic Theory, 51). Amsterdam and Philadelphia: John Benjamins, 1989.</w:t>
      </w:r>
    </w:p>
    <w:p w14:paraId="0EC9FC98" w14:textId="77777777" w:rsidR="00343A1D" w:rsidRPr="003D6E83" w:rsidRDefault="00343A1D" w:rsidP="00343A1D">
      <w:pPr>
        <w:rPr>
          <w:lang w:val="en-US"/>
        </w:rPr>
      </w:pPr>
      <w:r w:rsidRPr="003D6E83">
        <w:rPr>
          <w:lang w:val="en-US"/>
        </w:rPr>
        <w:t xml:space="preserve">Chung, Sandra, and Alan Timberlake. "Tense, Aspect, and Mood." In </w:t>
      </w:r>
      <w:r w:rsidRPr="003D6E83">
        <w:rPr>
          <w:i/>
          <w:lang w:val="en-US"/>
        </w:rPr>
        <w:t>Language Typology and Syntactic Description,</w:t>
      </w:r>
      <w:r w:rsidRPr="003D6E83">
        <w:rPr>
          <w:lang w:val="en-US"/>
        </w:rPr>
        <w:t xml:space="preserve"> vol. 3: </w:t>
      </w:r>
      <w:r w:rsidRPr="003D6E83">
        <w:rPr>
          <w:i/>
          <w:lang w:val="en-US"/>
        </w:rPr>
        <w:t>Grammatical Categories and the Lexicon.</w:t>
      </w:r>
      <w:r w:rsidRPr="003D6E83">
        <w:rPr>
          <w:lang w:val="en-US"/>
        </w:rPr>
        <w:t xml:space="preserve"> Cambridge: Cambridge UP, 1985. 202-58.</w:t>
      </w:r>
    </w:p>
    <w:p w14:paraId="4B1B9954" w14:textId="77777777" w:rsidR="005B632E" w:rsidRPr="00344A0F" w:rsidRDefault="005B632E" w:rsidP="005B632E">
      <w:pPr>
        <w:rPr>
          <w:lang w:val="en-US"/>
        </w:rPr>
      </w:pPr>
      <w:r w:rsidRPr="00344A0F">
        <w:rPr>
          <w:lang w:val="en-US"/>
        </w:rPr>
        <w:t xml:space="preserve">Comrie, Bernard. </w:t>
      </w:r>
      <w:r w:rsidRPr="00344A0F">
        <w:rPr>
          <w:i/>
          <w:lang w:val="en-US"/>
        </w:rPr>
        <w:t>Aspect: An Introduction to the Study of Verbal Aspect and Related Pro</w:t>
      </w:r>
      <w:r>
        <w:rPr>
          <w:i/>
          <w:lang w:val="en-US"/>
        </w:rPr>
        <w:t>blems.</w:t>
      </w:r>
      <w:r>
        <w:rPr>
          <w:lang w:val="en-US"/>
        </w:rPr>
        <w:t xml:space="preserve"> Cambridge: Cambridge UP, 1976. Online at Google Books:</w:t>
      </w:r>
    </w:p>
    <w:p w14:paraId="7CD5FF82" w14:textId="77777777" w:rsidR="005B632E" w:rsidRPr="009F16B6" w:rsidRDefault="005B632E" w:rsidP="005B632E">
      <w:pPr>
        <w:rPr>
          <w:lang w:val="en-US"/>
        </w:rPr>
      </w:pPr>
      <w:r w:rsidRPr="00344A0F">
        <w:rPr>
          <w:lang w:val="en-US"/>
        </w:rPr>
        <w:tab/>
      </w:r>
      <w:hyperlink r:id="rId6" w:history="1">
        <w:r w:rsidRPr="009F16B6">
          <w:rPr>
            <w:rStyle w:val="Hipervnculo"/>
            <w:lang w:val="en-US"/>
          </w:rPr>
          <w:t>https://books.google.es/books?id=Z4FM00GAwlUC</w:t>
        </w:r>
      </w:hyperlink>
    </w:p>
    <w:p w14:paraId="38B80FD2" w14:textId="77777777" w:rsidR="005B632E" w:rsidRPr="005B632E" w:rsidRDefault="005B632E" w:rsidP="005B632E">
      <w:pPr>
        <w:rPr>
          <w:lang w:val="en-US"/>
        </w:rPr>
      </w:pPr>
      <w:r w:rsidRPr="009F16B6">
        <w:rPr>
          <w:lang w:val="en-US"/>
        </w:rPr>
        <w:lastRenderedPageBreak/>
        <w:tab/>
      </w:r>
      <w:r w:rsidRPr="005B632E">
        <w:rPr>
          <w:lang w:val="en-US"/>
        </w:rPr>
        <w:t>2020</w:t>
      </w:r>
    </w:p>
    <w:p w14:paraId="75EC0D6F" w14:textId="77777777" w:rsidR="00D44A84" w:rsidRPr="003D6E83" w:rsidRDefault="00D44A84">
      <w:pPr>
        <w:rPr>
          <w:lang w:val="en-US"/>
        </w:rPr>
      </w:pPr>
      <w:r w:rsidRPr="003D6E83">
        <w:rPr>
          <w:lang w:val="en-US"/>
        </w:rPr>
        <w:t xml:space="preserve">Cooper, R. </w:t>
      </w:r>
      <w:r w:rsidRPr="003D6E83">
        <w:rPr>
          <w:i/>
          <w:lang w:val="en-US"/>
        </w:rPr>
        <w:t>Aspectual Clauses in Semantics.</w:t>
      </w:r>
      <w:r w:rsidRPr="003D6E83">
        <w:rPr>
          <w:lang w:val="en-US"/>
        </w:rPr>
        <w:t xml:space="preserve"> (Report no. CSLI-84-14-C). Stanford: Stanford U, Center for the Study of Language and Information, 1984.</w:t>
      </w:r>
    </w:p>
    <w:p w14:paraId="5E9594B6" w14:textId="77777777" w:rsidR="00C94296" w:rsidRPr="003D6E83" w:rsidRDefault="00C94296" w:rsidP="00C94296">
      <w:pPr>
        <w:rPr>
          <w:lang w:val="en-US"/>
        </w:rPr>
      </w:pPr>
      <w:r w:rsidRPr="003D6E83">
        <w:rPr>
          <w:lang w:val="en-US"/>
        </w:rPr>
        <w:t xml:space="preserve">Dahl, Osten. </w:t>
      </w:r>
      <w:r w:rsidRPr="003D6E83">
        <w:rPr>
          <w:i/>
          <w:lang w:val="en-US"/>
        </w:rPr>
        <w:t>Tense and Aspect Systems.</w:t>
      </w:r>
      <w:r w:rsidRPr="003D6E83">
        <w:rPr>
          <w:lang w:val="en-US"/>
        </w:rPr>
        <w:t xml:space="preserve"> Oxford: Blackwell, 1985.</w:t>
      </w:r>
    </w:p>
    <w:p w14:paraId="75216528" w14:textId="77777777" w:rsidR="005157DA" w:rsidRPr="00F907AE" w:rsidRDefault="005157DA" w:rsidP="005157DA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De Felice, Egidio. "Problemi di aspetto nei più antichi testi francesi." </w:t>
      </w:r>
      <w:r w:rsidRPr="00F907AE">
        <w:rPr>
          <w:i/>
          <w:szCs w:val="28"/>
          <w:lang w:val="fr-FR"/>
        </w:rPr>
        <w:t>Vox Romanica</w:t>
      </w:r>
      <w:r w:rsidRPr="00F907AE">
        <w:rPr>
          <w:szCs w:val="28"/>
          <w:lang w:val="fr-FR"/>
        </w:rPr>
        <w:t xml:space="preserve"> 16 (1957): 1-51.</w:t>
      </w:r>
    </w:p>
    <w:p w14:paraId="7BCC60B1" w14:textId="77777777" w:rsidR="00D44A84" w:rsidRPr="003D6E83" w:rsidRDefault="00D44A84">
      <w:pPr>
        <w:rPr>
          <w:lang w:val="en-US"/>
        </w:rPr>
      </w:pPr>
      <w:r w:rsidRPr="003D6E83">
        <w:rPr>
          <w:lang w:val="en-US"/>
        </w:rPr>
        <w:t xml:space="preserve">Dickey, Stephen M. </w:t>
      </w:r>
      <w:r w:rsidRPr="003D6E83">
        <w:rPr>
          <w:i/>
          <w:lang w:val="en-US"/>
        </w:rPr>
        <w:t>Parameters of Slavic Aspect.</w:t>
      </w:r>
      <w:r w:rsidRPr="003D6E83">
        <w:rPr>
          <w:lang w:val="en-US"/>
        </w:rPr>
        <w:t xml:space="preserve"> (Dissertations in Linguistics). Cambridge: Cambridge UP, 2000.</w:t>
      </w:r>
    </w:p>
    <w:p w14:paraId="6AA672CA" w14:textId="77777777" w:rsidR="00D44A84" w:rsidRPr="003D6E83" w:rsidRDefault="00D44A84">
      <w:pPr>
        <w:rPr>
          <w:lang w:val="en-US"/>
        </w:rPr>
      </w:pPr>
      <w:r w:rsidRPr="003D6E83">
        <w:rPr>
          <w:lang w:val="en-US"/>
        </w:rPr>
        <w:t xml:space="preserve">Downing, Angela, and Philip Locke. "Viewpoints on Events: Tense, Aspect and Modality." In Downing and Locke, </w:t>
      </w:r>
      <w:r w:rsidRPr="003D6E83">
        <w:rPr>
          <w:i/>
          <w:lang w:val="en-US"/>
        </w:rPr>
        <w:t>A University Course in English Grammar.</w:t>
      </w:r>
      <w:r w:rsidRPr="003D6E83">
        <w:rPr>
          <w:lang w:val="en-US"/>
        </w:rPr>
        <w:t xml:space="preserve"> Hemel Hempstead: Prentice Hall International UK, 1992. 350-402.*</w:t>
      </w:r>
    </w:p>
    <w:p w14:paraId="0E8E9F67" w14:textId="77777777" w:rsidR="00D44A84" w:rsidRPr="003D6E83" w:rsidRDefault="00D44A84">
      <w:pPr>
        <w:ind w:left="709" w:hanging="709"/>
        <w:rPr>
          <w:lang w:val="en-US"/>
        </w:rPr>
      </w:pPr>
      <w:r w:rsidRPr="003D6E83">
        <w:rPr>
          <w:lang w:val="en-US"/>
        </w:rPr>
        <w:t xml:space="preserve">Dowty, David. "The Effects of Aspectual Class on the Temporal Structure of Discourse: Semantics of Pragmatics?" </w:t>
      </w:r>
      <w:r w:rsidRPr="003D6E83">
        <w:rPr>
          <w:i/>
          <w:lang w:val="en-US"/>
        </w:rPr>
        <w:t>Linguistics and Philosophy</w:t>
      </w:r>
      <w:r w:rsidRPr="003D6E83">
        <w:rPr>
          <w:lang w:val="en-US"/>
        </w:rPr>
        <w:t xml:space="preserve"> 9 (1986): 37-62. In </w:t>
      </w:r>
      <w:r w:rsidRPr="003D6E83">
        <w:rPr>
          <w:i/>
          <w:lang w:val="en-US"/>
        </w:rPr>
        <w:t>Semantics: Critical Concepts in Linguistics.</w:t>
      </w:r>
      <w:r w:rsidRPr="003D6E83">
        <w:rPr>
          <w:lang w:val="en-US"/>
        </w:rPr>
        <w:t xml:space="preserve"> Ed. Javier Gutiérrez-Rexach. </w:t>
      </w:r>
      <w:r w:rsidRPr="003D6E83">
        <w:rPr>
          <w:i/>
          <w:lang w:val="en-US"/>
        </w:rPr>
        <w:t xml:space="preserve">Volume IV: The Semantics of Predicates and Inflection. </w:t>
      </w:r>
      <w:r w:rsidRPr="003D6E83">
        <w:rPr>
          <w:lang w:val="en-US"/>
        </w:rPr>
        <w:t>London: Routledge, 2003.</w:t>
      </w:r>
    </w:p>
    <w:p w14:paraId="5F5EF07D" w14:textId="77777777" w:rsidR="00C24B59" w:rsidRPr="00C24B59" w:rsidRDefault="00C24B59" w:rsidP="00C24B59">
      <w:pPr>
        <w:ind w:left="709" w:hanging="709"/>
        <w:rPr>
          <w:lang w:val="es-ES"/>
        </w:rPr>
      </w:pPr>
      <w:r w:rsidRPr="00C24B59">
        <w:rPr>
          <w:lang w:val="es-ES"/>
        </w:rPr>
        <w:t xml:space="preserve">Educalingo. "Iterativo." </w:t>
      </w:r>
      <w:r w:rsidRPr="00C24B59">
        <w:rPr>
          <w:i/>
          <w:lang w:val="es-ES"/>
        </w:rPr>
        <w:t>Educalingo.*</w:t>
      </w:r>
    </w:p>
    <w:p w14:paraId="583CCB51" w14:textId="77777777" w:rsidR="00C24B59" w:rsidRPr="00C24B59" w:rsidRDefault="00C24B59" w:rsidP="00C24B59">
      <w:pPr>
        <w:ind w:left="709" w:hanging="709"/>
        <w:rPr>
          <w:lang w:val="es-ES"/>
        </w:rPr>
      </w:pPr>
      <w:r w:rsidRPr="00C24B59">
        <w:rPr>
          <w:lang w:val="es-ES"/>
        </w:rPr>
        <w:tab/>
      </w:r>
      <w:hyperlink r:id="rId7" w:history="1">
        <w:r w:rsidRPr="00C24B59">
          <w:rPr>
            <w:rStyle w:val="Hipervnculo"/>
            <w:lang w:val="es-ES"/>
          </w:rPr>
          <w:t>https://educalingo.com/es/dic-es/iterativo</w:t>
        </w:r>
      </w:hyperlink>
    </w:p>
    <w:p w14:paraId="2F50CF73" w14:textId="77777777" w:rsidR="00C24B59" w:rsidRPr="009637CE" w:rsidRDefault="00C24B59" w:rsidP="00C24B59">
      <w:pPr>
        <w:ind w:left="709" w:hanging="709"/>
        <w:rPr>
          <w:lang w:val="en-US"/>
        </w:rPr>
      </w:pPr>
      <w:r w:rsidRPr="00C24B59">
        <w:rPr>
          <w:lang w:val="es-ES"/>
        </w:rPr>
        <w:tab/>
      </w:r>
      <w:r w:rsidRPr="009637CE">
        <w:rPr>
          <w:lang w:val="en-US"/>
        </w:rPr>
        <w:t>2018</w:t>
      </w:r>
    </w:p>
    <w:p w14:paraId="1085FB1A" w14:textId="77777777" w:rsidR="00D44A84" w:rsidRPr="003D6E83" w:rsidRDefault="00D44A84">
      <w:pPr>
        <w:rPr>
          <w:lang w:val="en-US"/>
        </w:rPr>
      </w:pPr>
      <w:r w:rsidRPr="003D6E83">
        <w:rPr>
          <w:lang w:val="en-US"/>
        </w:rPr>
        <w:t xml:space="preserve">Faltz, Leonard M. "Aspect as a Stem-Set Category in Navajo." In </w:t>
      </w:r>
      <w:r w:rsidRPr="003D6E83">
        <w:rPr>
          <w:i/>
          <w:lang w:val="en-US"/>
        </w:rPr>
        <w:t>The Linguist's Linguist: A Collection of Papers in Honour of Alexis Manaster Ramer.</w:t>
      </w:r>
      <w:r w:rsidRPr="003D6E83">
        <w:rPr>
          <w:lang w:val="en-US"/>
        </w:rPr>
        <w:t xml:space="preserve"> Ed. Fabrice Cavoto. 2 vols. Munich: Lincom Europa.</w:t>
      </w:r>
    </w:p>
    <w:p w14:paraId="6B0C8380" w14:textId="77777777" w:rsidR="003D6E83" w:rsidRPr="003D6E83" w:rsidRDefault="003D6E83" w:rsidP="003D6E83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Fleischman, Suzanne. "Discourse Functions of Tense-Aspect Oppositions in Narrative: Toward a Theory of Grounding." </w:t>
      </w:r>
      <w:r w:rsidRPr="003D6E83">
        <w:rPr>
          <w:i/>
          <w:szCs w:val="28"/>
          <w:lang w:val="es-ES"/>
        </w:rPr>
        <w:t>Linguistics</w:t>
      </w:r>
      <w:r w:rsidRPr="003D6E83">
        <w:rPr>
          <w:szCs w:val="28"/>
          <w:lang w:val="es-ES"/>
        </w:rPr>
        <w:t xml:space="preserve"> 23 (1985): 851-82.</w:t>
      </w:r>
    </w:p>
    <w:p w14:paraId="7EFECF43" w14:textId="77777777" w:rsidR="00D44A84" w:rsidRDefault="00D44A84">
      <w:r>
        <w:t xml:space="preserve">García Landa, José Angel. "Aspecto del relato." Section 2.3. of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165-72.* (Frecuencia. Permanencia).</w:t>
      </w:r>
    </w:p>
    <w:p w14:paraId="10622DBC" w14:textId="77777777" w:rsidR="00D44A84" w:rsidRDefault="00D44A84">
      <w:r>
        <w:t xml:space="preserve">_____. "Aspecto del relato." Section 2.3. of García Landa, </w:t>
      </w:r>
      <w:r>
        <w:rPr>
          <w:i/>
        </w:rPr>
        <w:t>Acción, Relato, Discurso: Estructura de la ficción narrativa.</w:t>
      </w:r>
    </w:p>
    <w:p w14:paraId="21814A75" w14:textId="77777777" w:rsidR="00D44A84" w:rsidRDefault="00D44A84">
      <w:r>
        <w:tab/>
      </w:r>
      <w:hyperlink r:id="rId8" w:history="1">
        <w:r w:rsidRPr="001F5267">
          <w:rPr>
            <w:rStyle w:val="Hipervnculo"/>
          </w:rPr>
          <w:t>http://www.unizar.es/departamentos/filologia_inglesa/garciala/publicaciones/ard/2.3.Relato.html</w:t>
        </w:r>
      </w:hyperlink>
    </w:p>
    <w:p w14:paraId="78123714" w14:textId="77777777" w:rsidR="00D44A84" w:rsidRDefault="00D44A84">
      <w:r>
        <w:tab/>
        <w:t>2009</w:t>
      </w:r>
    </w:p>
    <w:p w14:paraId="6DD7EC87" w14:textId="77777777" w:rsidR="00D44A84" w:rsidRPr="003D6E83" w:rsidRDefault="00D44A84" w:rsidP="00D44A84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"Cómo mostrar cosas con palabras." </w:t>
      </w:r>
      <w:r w:rsidRPr="003D6E83">
        <w:rPr>
          <w:rFonts w:cs="Palatino-Roman"/>
          <w:szCs w:val="24"/>
          <w:lang w:val="en-US" w:bidi="es-ES_tradnl"/>
        </w:rPr>
        <w:t xml:space="preserve">In García Landa, </w:t>
      </w:r>
      <w:r w:rsidRPr="003D6E83">
        <w:rPr>
          <w:rFonts w:cs="Palatino-Roman"/>
          <w:i/>
          <w:szCs w:val="24"/>
          <w:lang w:val="en-US" w:bidi="es-ES_tradnl"/>
        </w:rPr>
        <w:t>Vanity Fea</w:t>
      </w:r>
      <w:r w:rsidRPr="003D6E83">
        <w:rPr>
          <w:rFonts w:cs="Palatino-Roman"/>
          <w:szCs w:val="24"/>
          <w:lang w:val="en-US" w:bidi="es-ES_tradnl"/>
        </w:rPr>
        <w:t xml:space="preserve"> 17 Sept. 2010.* (Rev. of Rui Linhares-Días, </w:t>
      </w:r>
      <w:r w:rsidRPr="003D6E83">
        <w:rPr>
          <w:rFonts w:cs="Palatino-Roman"/>
          <w:i/>
          <w:szCs w:val="24"/>
          <w:lang w:val="en-US" w:bidi="es-ES_tradnl"/>
        </w:rPr>
        <w:t>How to Show Things with Words</w:t>
      </w:r>
      <w:r w:rsidRPr="003D6E83">
        <w:rPr>
          <w:rFonts w:cs="Palatino-Roman"/>
          <w:szCs w:val="24"/>
          <w:lang w:val="en-US" w:bidi="es-ES_tradnl"/>
        </w:rPr>
        <w:t>).</w:t>
      </w:r>
    </w:p>
    <w:p w14:paraId="0F99F766" w14:textId="77777777" w:rsidR="00D44A84" w:rsidRPr="003D6E83" w:rsidRDefault="00D44A84" w:rsidP="00D44A84">
      <w:pPr>
        <w:rPr>
          <w:rFonts w:cs="Palatino-Roman"/>
          <w:szCs w:val="24"/>
          <w:lang w:val="en-US" w:bidi="es-ES_tradnl"/>
        </w:rPr>
      </w:pPr>
      <w:r w:rsidRPr="003D6E83">
        <w:rPr>
          <w:rFonts w:cs="Palatino-Roman"/>
          <w:szCs w:val="24"/>
          <w:lang w:val="en-US" w:bidi="es-ES_tradnl"/>
        </w:rPr>
        <w:tab/>
      </w:r>
      <w:hyperlink r:id="rId9" w:history="1">
        <w:r w:rsidRPr="003D6E83">
          <w:rPr>
            <w:rStyle w:val="Hipervnculo"/>
            <w:rFonts w:cs="Palatino-Roman"/>
            <w:szCs w:val="24"/>
            <w:lang w:val="en-US" w:bidi="es-ES_tradnl"/>
          </w:rPr>
          <w:t>http://vanityfea.blogspot.com/2010/09/como-mostrar-cosas-con-palabras.html</w:t>
        </w:r>
      </w:hyperlink>
    </w:p>
    <w:p w14:paraId="20B4BD61" w14:textId="77777777" w:rsidR="00D44A84" w:rsidRDefault="00D44A84" w:rsidP="00D44A84">
      <w:pPr>
        <w:rPr>
          <w:rFonts w:cs="Palatino-Roman"/>
          <w:szCs w:val="24"/>
          <w:lang w:bidi="es-ES_tradnl"/>
        </w:rPr>
      </w:pPr>
      <w:r w:rsidRPr="003D6E83">
        <w:rPr>
          <w:rFonts w:cs="Palatino-Roman"/>
          <w:szCs w:val="24"/>
          <w:lang w:val="en-US" w:bidi="es-ES_tradnl"/>
        </w:rPr>
        <w:lastRenderedPageBreak/>
        <w:tab/>
      </w:r>
      <w:r>
        <w:rPr>
          <w:rFonts w:cs="Palatino-Roman"/>
          <w:szCs w:val="24"/>
          <w:lang w:bidi="es-ES_tradnl"/>
        </w:rPr>
        <w:t>2010</w:t>
      </w:r>
    </w:p>
    <w:p w14:paraId="50D1E3FD" w14:textId="77777777" w:rsidR="00D44A84" w:rsidRPr="003D6E83" w:rsidRDefault="00D44A84" w:rsidP="00D44A84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"Cómo mostrar cosas con palabras." </w:t>
      </w:r>
      <w:r w:rsidRPr="003D6E83">
        <w:rPr>
          <w:rFonts w:cs="Palatino-Roman"/>
          <w:i/>
          <w:szCs w:val="24"/>
          <w:lang w:val="en-US" w:bidi="es-ES_tradnl"/>
        </w:rPr>
        <w:t>Ibercampus (Vanity Fea)</w:t>
      </w:r>
      <w:r w:rsidRPr="003D6E83">
        <w:rPr>
          <w:rFonts w:cs="Palatino-Roman"/>
          <w:szCs w:val="24"/>
          <w:lang w:val="en-US" w:bidi="es-ES_tradnl"/>
        </w:rPr>
        <w:t xml:space="preserve"> 6 Oct. 2010.* </w:t>
      </w:r>
    </w:p>
    <w:p w14:paraId="1F245221" w14:textId="77777777" w:rsidR="00D44A84" w:rsidRPr="003D6E83" w:rsidRDefault="00D44A84" w:rsidP="00D44A84">
      <w:pPr>
        <w:rPr>
          <w:rFonts w:cs="Palatino-Roman"/>
          <w:szCs w:val="24"/>
          <w:lang w:val="en-US" w:bidi="es-ES_tradnl"/>
        </w:rPr>
      </w:pPr>
      <w:r w:rsidRPr="003D6E83">
        <w:rPr>
          <w:rFonts w:cs="Palatino-Roman"/>
          <w:szCs w:val="24"/>
          <w:lang w:val="en-US" w:bidi="es-ES_tradnl"/>
        </w:rPr>
        <w:tab/>
      </w:r>
      <w:hyperlink r:id="rId10" w:history="1">
        <w:r w:rsidRPr="003D6E83">
          <w:rPr>
            <w:rStyle w:val="Hipervnculo"/>
            <w:rFonts w:cs="Palatino-Roman"/>
            <w:szCs w:val="24"/>
            <w:lang w:val="en-US" w:bidi="es-ES_tradnl"/>
          </w:rPr>
          <w:t>http://www.ibercampus.es/articulos.asp?idarticulo=13386</w:t>
        </w:r>
      </w:hyperlink>
    </w:p>
    <w:p w14:paraId="4F6F8112" w14:textId="77777777" w:rsidR="00D44A84" w:rsidRDefault="00D44A84" w:rsidP="00D44A84">
      <w:pPr>
        <w:rPr>
          <w:rFonts w:cs="Palatino-Roman"/>
          <w:szCs w:val="24"/>
          <w:lang w:bidi="es-ES_tradnl"/>
        </w:rPr>
      </w:pPr>
      <w:r w:rsidRPr="003D6E83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03B77B84" w14:textId="77777777" w:rsidR="00D44A84" w:rsidRDefault="00D44A84" w:rsidP="00D44A84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"Cómo mostrar cosas con palabras." iPaper at </w:t>
      </w:r>
      <w:r>
        <w:rPr>
          <w:rFonts w:cs="Palatino-Roman"/>
          <w:i/>
          <w:szCs w:val="24"/>
          <w:lang w:bidi="es-ES_tradnl"/>
        </w:rPr>
        <w:t xml:space="preserve">Academia.edu </w:t>
      </w:r>
      <w:r>
        <w:rPr>
          <w:rFonts w:cs="Palatino-Roman"/>
          <w:szCs w:val="24"/>
          <w:lang w:bidi="es-ES_tradnl"/>
        </w:rPr>
        <w:t>5 Jan. 2011.*</w:t>
      </w:r>
    </w:p>
    <w:p w14:paraId="310A209D" w14:textId="77777777" w:rsidR="00D44A84" w:rsidRDefault="00D44A84" w:rsidP="00D44A84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11" w:history="1">
        <w:r w:rsidRPr="00372DC0">
          <w:rPr>
            <w:rStyle w:val="Hipervnculo"/>
            <w:rFonts w:cs="Palatino-Roman"/>
            <w:szCs w:val="24"/>
            <w:lang w:bidi="es-ES_tradnl"/>
          </w:rPr>
          <w:t>http://unizar.academia.edu/Jos%C3%A9AngelGarc%C3%ADaLanda/Papers/378801/Como_mostrar_cosas_con_palabras</w:t>
        </w:r>
      </w:hyperlink>
    </w:p>
    <w:p w14:paraId="6C920092" w14:textId="77777777" w:rsidR="00D44A84" w:rsidRPr="003D6E83" w:rsidRDefault="00D44A84" w:rsidP="00D44A84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ab/>
      </w:r>
      <w:r w:rsidRPr="003D6E83">
        <w:rPr>
          <w:rFonts w:cs="Palatino-Roman"/>
          <w:szCs w:val="24"/>
          <w:lang w:val="en-US" w:bidi="es-ES_tradnl"/>
        </w:rPr>
        <w:t>2011</w:t>
      </w:r>
    </w:p>
    <w:p w14:paraId="382CE391" w14:textId="77777777" w:rsidR="00D44A84" w:rsidRPr="003D6E83" w:rsidRDefault="00D44A84" w:rsidP="00D44A84">
      <w:pPr>
        <w:rPr>
          <w:lang w:val="en-US"/>
        </w:rPr>
      </w:pPr>
      <w:r w:rsidRPr="003D6E83">
        <w:rPr>
          <w:lang w:val="en-US"/>
        </w:rPr>
        <w:t xml:space="preserve">_____. "Review of </w:t>
      </w:r>
      <w:r w:rsidRPr="003D6E83">
        <w:rPr>
          <w:i/>
          <w:lang w:val="en-US"/>
        </w:rPr>
        <w:t>How to Show Things with Words / '</w:t>
      </w:r>
      <w:r w:rsidRPr="003D6E83">
        <w:rPr>
          <w:lang w:val="en-US"/>
        </w:rPr>
        <w:t>Cómo mostrar cosas con palabras'."</w:t>
      </w:r>
      <w:r w:rsidRPr="003D6E83">
        <w:rPr>
          <w:i/>
          <w:lang w:val="en-US"/>
        </w:rPr>
        <w:t xml:space="preserve"> </w:t>
      </w:r>
      <w:r w:rsidRPr="003D6E83">
        <w:rPr>
          <w:lang w:val="en-US"/>
        </w:rPr>
        <w:t xml:space="preserve">Online PDF at </w:t>
      </w:r>
      <w:r w:rsidRPr="003D6E83">
        <w:rPr>
          <w:i/>
          <w:lang w:val="en-US"/>
        </w:rPr>
        <w:t>Social Science Research Network</w:t>
      </w:r>
      <w:r w:rsidRPr="003D6E83">
        <w:rPr>
          <w:lang w:val="en-US"/>
        </w:rPr>
        <w:t xml:space="preserve"> 28 Nov. 2010.*</w:t>
      </w:r>
    </w:p>
    <w:p w14:paraId="2D22F556" w14:textId="77777777" w:rsidR="00D44A84" w:rsidRPr="003D6E83" w:rsidRDefault="00D44A84" w:rsidP="00D44A84">
      <w:pPr>
        <w:rPr>
          <w:lang w:val="en-US"/>
        </w:rPr>
      </w:pPr>
      <w:r w:rsidRPr="003D6E83">
        <w:rPr>
          <w:lang w:val="en-US"/>
        </w:rPr>
        <w:tab/>
      </w:r>
      <w:hyperlink r:id="rId12" w:history="1">
        <w:r w:rsidRPr="003D6E83">
          <w:rPr>
            <w:rStyle w:val="Hipervnculo"/>
            <w:lang w:val="en-US"/>
          </w:rPr>
          <w:t>http://ssrn.com/abstract=1716210</w:t>
        </w:r>
      </w:hyperlink>
    </w:p>
    <w:p w14:paraId="312ABEE8" w14:textId="77777777" w:rsidR="00D44A84" w:rsidRPr="009637CE" w:rsidRDefault="00D44A84" w:rsidP="00D44A84">
      <w:pPr>
        <w:rPr>
          <w:rFonts w:cs="Palatino-Roman"/>
          <w:szCs w:val="24"/>
          <w:lang w:val="en-US" w:bidi="es-ES_tradnl"/>
        </w:rPr>
      </w:pPr>
      <w:r w:rsidRPr="003D6E83">
        <w:rPr>
          <w:lang w:val="en-US"/>
        </w:rPr>
        <w:tab/>
      </w:r>
      <w:r w:rsidRPr="009637CE">
        <w:rPr>
          <w:lang w:val="en-US"/>
        </w:rPr>
        <w:t>2010</w:t>
      </w:r>
    </w:p>
    <w:p w14:paraId="1AA8E9F3" w14:textId="11E977A2" w:rsidR="009637CE" w:rsidRDefault="009637CE" w:rsidP="009637CE">
      <w:pPr>
        <w:rPr>
          <w:szCs w:val="28"/>
          <w:lang w:val="en-US"/>
        </w:rPr>
      </w:pPr>
      <w:r>
        <w:rPr>
          <w:szCs w:val="28"/>
          <w:lang w:val="en-US"/>
        </w:rPr>
        <w:t xml:space="preserve">Gerasymova, Kateryna. "Emergence of Aktionsarten: The First Step Towards Aspect."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145-52.*</w:t>
      </w:r>
    </w:p>
    <w:p w14:paraId="4FEA9BE1" w14:textId="77777777" w:rsidR="002A798F" w:rsidRPr="003D6E83" w:rsidRDefault="002A798F" w:rsidP="002A798F">
      <w:pPr>
        <w:rPr>
          <w:lang w:val="en-US"/>
        </w:rPr>
      </w:pPr>
      <w:r w:rsidRPr="009637CE">
        <w:rPr>
          <w:lang w:val="en-US"/>
        </w:rPr>
        <w:t xml:space="preserve">Guillaume, Gustave. "Immanence et transcendance dans la catégorie du verbe, esquisse d'une théorie psychologique de l'aspect." </w:t>
      </w:r>
      <w:r w:rsidRPr="003D6E83">
        <w:rPr>
          <w:lang w:val="en-US"/>
        </w:rPr>
        <w:t>In</w:t>
      </w:r>
      <w:r w:rsidRPr="003D6E83">
        <w:rPr>
          <w:i/>
          <w:lang w:val="en-US"/>
        </w:rPr>
        <w:t xml:space="preserve"> Essais sur le langage.</w:t>
      </w:r>
      <w:r w:rsidRPr="003D6E83">
        <w:rPr>
          <w:lang w:val="en-US"/>
        </w:rPr>
        <w:t xml:space="preserve"> Ed. Jean-Claude Pariente. Paris: Minuit, 1969. 205-26.*</w:t>
      </w:r>
    </w:p>
    <w:p w14:paraId="766AD928" w14:textId="77777777" w:rsidR="00D44A84" w:rsidRPr="009637CE" w:rsidRDefault="00D44A84">
      <w:pPr>
        <w:rPr>
          <w:lang w:val="en-US"/>
        </w:rPr>
      </w:pPr>
      <w:r w:rsidRPr="003D6E83">
        <w:rPr>
          <w:lang w:val="en-US"/>
        </w:rPr>
        <w:t xml:space="preserve">Hopper, Paul J. "Aspect and Foregrounding in Discourse." </w:t>
      </w:r>
      <w:r w:rsidRPr="009637CE">
        <w:rPr>
          <w:lang w:val="en-US"/>
        </w:rPr>
        <w:t xml:space="preserve">In </w:t>
      </w:r>
      <w:r w:rsidRPr="009637CE">
        <w:rPr>
          <w:i/>
          <w:lang w:val="en-US"/>
        </w:rPr>
        <w:t>Discourse and Syntax.</w:t>
      </w:r>
      <w:r w:rsidRPr="009637CE">
        <w:rPr>
          <w:lang w:val="en-US"/>
        </w:rPr>
        <w:t xml:space="preserve"> Ed. T. Givón. (Syntax and Semantics 12). New York: Academic Press, 1979. 213-41.</w:t>
      </w:r>
    </w:p>
    <w:p w14:paraId="7C19CC3D" w14:textId="77777777" w:rsidR="00D44A84" w:rsidRPr="009637CE" w:rsidRDefault="00D44A84">
      <w:pPr>
        <w:rPr>
          <w:lang w:val="en-US"/>
        </w:rPr>
      </w:pPr>
      <w:r w:rsidRPr="009637CE">
        <w:rPr>
          <w:lang w:val="en-US"/>
        </w:rPr>
        <w:t xml:space="preserve">_____. "Some Observations on the Typology of Focus and Aspect in Narrative Language." </w:t>
      </w:r>
      <w:r w:rsidRPr="009637CE">
        <w:rPr>
          <w:i/>
          <w:lang w:val="en-US"/>
        </w:rPr>
        <w:t>Studies in Language</w:t>
      </w:r>
      <w:r w:rsidRPr="009637CE">
        <w:rPr>
          <w:lang w:val="en-US"/>
        </w:rPr>
        <w:t xml:space="preserve"> 3.1 (1979): 37-64.</w:t>
      </w:r>
    </w:p>
    <w:p w14:paraId="04BD31FB" w14:textId="77777777" w:rsidR="00D44A84" w:rsidRPr="009637CE" w:rsidRDefault="00D44A84">
      <w:pPr>
        <w:rPr>
          <w:lang w:val="en-US"/>
        </w:rPr>
      </w:pPr>
      <w:r w:rsidRPr="009637CE">
        <w:rPr>
          <w:lang w:val="en-US"/>
        </w:rPr>
        <w:t xml:space="preserve">_____, ed. </w:t>
      </w:r>
      <w:r w:rsidRPr="009637CE">
        <w:rPr>
          <w:i/>
          <w:lang w:val="en-US"/>
        </w:rPr>
        <w:t>Tense-Aspect: Between Semantics and Pragmatics.</w:t>
      </w:r>
      <w:r w:rsidRPr="009637CE">
        <w:rPr>
          <w:lang w:val="en-US"/>
        </w:rPr>
        <w:t xml:space="preserve"> Amsterdam: Benjamins, 1982. </w:t>
      </w:r>
    </w:p>
    <w:p w14:paraId="20860EFB" w14:textId="77777777" w:rsidR="00D44A84" w:rsidRPr="009637CE" w:rsidRDefault="00D44A84">
      <w:pPr>
        <w:rPr>
          <w:lang w:val="en-US"/>
        </w:rPr>
      </w:pPr>
      <w:r w:rsidRPr="009637CE">
        <w:rPr>
          <w:lang w:val="en-US"/>
        </w:rPr>
        <w:t xml:space="preserve">Kholodovich, A. A., ed. </w:t>
      </w:r>
      <w:r w:rsidRPr="009637CE">
        <w:rPr>
          <w:i/>
          <w:lang w:val="en-US"/>
        </w:rPr>
        <w:t xml:space="preserve">Typology of Causative Constructions. </w:t>
      </w:r>
      <w:r w:rsidRPr="009637CE">
        <w:rPr>
          <w:lang w:val="en-US"/>
        </w:rPr>
        <w:t>Leningrad: Nauka, 1969.</w:t>
      </w:r>
    </w:p>
    <w:p w14:paraId="51F9806F" w14:textId="77777777" w:rsidR="00D44A84" w:rsidRPr="009637CE" w:rsidRDefault="00D44A84">
      <w:pPr>
        <w:rPr>
          <w:lang w:val="en-US"/>
        </w:rPr>
      </w:pPr>
      <w:r w:rsidRPr="009637CE">
        <w:rPr>
          <w:lang w:val="en-US"/>
        </w:rPr>
        <w:t xml:space="preserve">Khrakovskii, Viktor S. </w:t>
      </w:r>
      <w:r w:rsidRPr="009637CE">
        <w:rPr>
          <w:i/>
          <w:lang w:val="en-US"/>
        </w:rPr>
        <w:t>Typology of Iterative Constructions.</w:t>
      </w:r>
      <w:r w:rsidRPr="009637CE">
        <w:rPr>
          <w:lang w:val="en-US"/>
        </w:rPr>
        <w:t xml:space="preserve"> (Lincom Studies in Theoretical Linguistics 4). Munich: Lincom Europa, 1997.</w:t>
      </w:r>
    </w:p>
    <w:p w14:paraId="6BC10693" w14:textId="77777777" w:rsidR="00D44A84" w:rsidRPr="009637CE" w:rsidRDefault="00D44A84">
      <w:pPr>
        <w:rPr>
          <w:rFonts w:cs="AndronMegaCorpus"/>
          <w:lang w:val="en-US" w:bidi="es-ES_tradnl"/>
        </w:rPr>
      </w:pPr>
      <w:r w:rsidRPr="009637CE">
        <w:rPr>
          <w:rFonts w:cs="AndronMegaCorpus"/>
          <w:lang w:val="en-US" w:bidi="es-ES_tradnl"/>
        </w:rPr>
        <w:t xml:space="preserve">Linhares-Dias, Rui. "5. Aspect." </w:t>
      </w:r>
      <w:r w:rsidRPr="009637CE">
        <w:rPr>
          <w:color w:val="000000"/>
          <w:lang w:val="en-US"/>
        </w:rPr>
        <w:t xml:space="preserve">In Linhares-Dias, </w:t>
      </w:r>
      <w:r w:rsidRPr="009637CE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9637CE">
        <w:rPr>
          <w:rFonts w:cs="AndronMegaCorpus"/>
          <w:lang w:val="en-US" w:bidi="es-ES_tradnl"/>
        </w:rPr>
        <w:t>. Berlin/New York: Mouton de Gruyter, 2006. 211-56.* (Aspect, point of view, imperfective, iterative).</w:t>
      </w:r>
    </w:p>
    <w:p w14:paraId="672636F4" w14:textId="77777777" w:rsidR="00D44A84" w:rsidRPr="009637CE" w:rsidRDefault="00D44A84">
      <w:pPr>
        <w:rPr>
          <w:lang w:val="en-US"/>
        </w:rPr>
      </w:pPr>
      <w:r w:rsidRPr="009637CE">
        <w:rPr>
          <w:rFonts w:cs="AndronMegaCorpus"/>
          <w:lang w:val="en-US" w:bidi="es-ES_tradnl"/>
        </w:rPr>
        <w:t xml:space="preserve">_____. "7. The Effects of Aktionsart on  Narrative Transmission." </w:t>
      </w:r>
      <w:r w:rsidRPr="009637CE">
        <w:rPr>
          <w:color w:val="000000"/>
          <w:lang w:val="en-US"/>
        </w:rPr>
        <w:t xml:space="preserve">In Linhares-Dias, </w:t>
      </w:r>
      <w:r w:rsidRPr="009637CE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9637CE">
        <w:rPr>
          <w:rFonts w:cs="AndronMegaCorpus"/>
          <w:lang w:val="en-US" w:bidi="es-ES_tradnl"/>
        </w:rPr>
        <w:t>. Berlin/New York: Mouton de Gruyter, 2006. 295-384.* (Aspect, Events).</w:t>
      </w:r>
    </w:p>
    <w:p w14:paraId="1102179D" w14:textId="77777777" w:rsidR="008B5A1F" w:rsidRDefault="008B5A1F" w:rsidP="008B5A1F">
      <w:pPr>
        <w:rPr>
          <w:lang w:val="en-US"/>
        </w:rPr>
      </w:pPr>
      <w:r>
        <w:rPr>
          <w:lang w:val="en-US"/>
        </w:rPr>
        <w:lastRenderedPageBreak/>
        <w:t xml:space="preserve">Lyons, John. "7. Grammatical Categories."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270-333.* (Introductory – Deictic Categories – Number and Gender – Case – Tense, Mood and Aspect – The Parts of Speech).</w:t>
      </w:r>
    </w:p>
    <w:p w14:paraId="40170ABA" w14:textId="77777777" w:rsidR="00D44A84" w:rsidRPr="008B5A1F" w:rsidRDefault="00D44A84">
      <w:pPr>
        <w:rPr>
          <w:lang w:val="es-ES"/>
        </w:rPr>
      </w:pPr>
      <w:r w:rsidRPr="009637CE">
        <w:rPr>
          <w:lang w:val="en-US"/>
        </w:rPr>
        <w:t xml:space="preserve">Nedjalkov, V. P., ed. </w:t>
      </w:r>
      <w:r w:rsidRPr="009637CE">
        <w:rPr>
          <w:i/>
          <w:lang w:val="en-US"/>
        </w:rPr>
        <w:t xml:space="preserve">Typology of Resultative Constructions. </w:t>
      </w:r>
      <w:r w:rsidRPr="008B5A1F">
        <w:rPr>
          <w:lang w:val="es-ES"/>
        </w:rPr>
        <w:t>Amsterdam, 1988.</w:t>
      </w:r>
    </w:p>
    <w:p w14:paraId="4F03647A" w14:textId="77777777" w:rsidR="00D44A84" w:rsidRPr="009637CE" w:rsidRDefault="00D44A84">
      <w:pPr>
        <w:rPr>
          <w:lang w:val="en-US"/>
        </w:rPr>
      </w:pPr>
      <w:r>
        <w:t xml:space="preserve">Pérez Bouza, J. A. "Categorización aspectual y verbo eslavo." </w:t>
      </w:r>
      <w:r w:rsidRPr="009637CE">
        <w:rPr>
          <w:i/>
          <w:lang w:val="en-US"/>
        </w:rPr>
        <w:t xml:space="preserve">Sintagma </w:t>
      </w:r>
      <w:r w:rsidRPr="009637CE">
        <w:rPr>
          <w:lang w:val="en-US"/>
        </w:rPr>
        <w:t>8 (1996): 5-15.*</w:t>
      </w:r>
    </w:p>
    <w:p w14:paraId="50326D2B" w14:textId="77777777" w:rsidR="00D44A84" w:rsidRPr="009637CE" w:rsidRDefault="00D44A84">
      <w:pPr>
        <w:rPr>
          <w:lang w:val="en-US"/>
        </w:rPr>
      </w:pPr>
      <w:r w:rsidRPr="009637CE">
        <w:rPr>
          <w:lang w:val="en-US"/>
        </w:rPr>
        <w:t xml:space="preserve">Pollak, Wolfgang. </w:t>
      </w:r>
      <w:r w:rsidRPr="009637CE">
        <w:rPr>
          <w:i/>
          <w:lang w:val="en-US"/>
        </w:rPr>
        <w:t xml:space="preserve">Studien zum Verbalaspekt: Mit Besonderer Berücksichtigung des Französischen. 1960. </w:t>
      </w:r>
      <w:r w:rsidRPr="009637CE">
        <w:rPr>
          <w:lang w:val="en-US"/>
        </w:rPr>
        <w:t>2nd ed. Berne: Lang, 1988.</w:t>
      </w:r>
    </w:p>
    <w:p w14:paraId="3992E416" w14:textId="77777777" w:rsidR="00D44A84" w:rsidRPr="009637CE" w:rsidRDefault="00D44A84">
      <w:pPr>
        <w:ind w:left="709" w:hanging="709"/>
        <w:rPr>
          <w:lang w:val="en-US"/>
        </w:rPr>
      </w:pPr>
      <w:r w:rsidRPr="009637CE">
        <w:rPr>
          <w:lang w:val="en-US"/>
        </w:rPr>
        <w:t xml:space="preserve">Pustejovsky, James. "The Geometry of Events." In </w:t>
      </w:r>
      <w:r w:rsidRPr="009637CE">
        <w:rPr>
          <w:i/>
          <w:lang w:val="en-US"/>
        </w:rPr>
        <w:t>Studies in Generative Approaches to Aspect</w:t>
      </w:r>
      <w:r w:rsidRPr="009637CE">
        <w:rPr>
          <w:lang w:val="en-US"/>
        </w:rPr>
        <w:t xml:space="preserve">. (MIT Lexicon Project Working Papers 24). Cambridge (MA): MIT Center for Cognitive Science, 1988. 19-39. In </w:t>
      </w:r>
      <w:r w:rsidRPr="009637CE">
        <w:rPr>
          <w:i/>
          <w:lang w:val="en-US"/>
        </w:rPr>
        <w:t>Semantics: Critical Concepts in Linguistics.</w:t>
      </w:r>
      <w:r w:rsidRPr="009637CE">
        <w:rPr>
          <w:lang w:val="en-US"/>
        </w:rPr>
        <w:t xml:space="preserve"> Ed. Javier Gutiérrez-Rexach. </w:t>
      </w:r>
      <w:r w:rsidRPr="009637CE">
        <w:rPr>
          <w:i/>
          <w:lang w:val="en-US"/>
        </w:rPr>
        <w:t xml:space="preserve">Volume IV: The Semantics of Predicates and Inflection. </w:t>
      </w:r>
      <w:r w:rsidRPr="009637CE">
        <w:rPr>
          <w:lang w:val="en-US"/>
        </w:rPr>
        <w:t>London: Routledge, 2003.</w:t>
      </w:r>
    </w:p>
    <w:p w14:paraId="494B04F4" w14:textId="77777777" w:rsidR="00F73F25" w:rsidRPr="009637CE" w:rsidRDefault="00F73F25" w:rsidP="00F73F25">
      <w:pPr>
        <w:rPr>
          <w:lang w:val="en-US"/>
        </w:rPr>
      </w:pPr>
      <w:r w:rsidRPr="009637CE">
        <w:rPr>
          <w:lang w:val="en-US"/>
        </w:rPr>
        <w:t xml:space="preserve">Steele, Susan. "Past and Irrealis: Just What Does It All Mean?" </w:t>
      </w:r>
      <w:r w:rsidRPr="009637CE">
        <w:rPr>
          <w:i/>
          <w:lang w:val="en-US"/>
        </w:rPr>
        <w:t>International Journal of American Linguistics</w:t>
      </w:r>
      <w:r w:rsidRPr="009637CE">
        <w:rPr>
          <w:lang w:val="en-US"/>
        </w:rPr>
        <w:t xml:space="preserve"> 41 (1975): 200-17.</w:t>
      </w:r>
    </w:p>
    <w:p w14:paraId="5344F52F" w14:textId="77777777" w:rsidR="00D44A84" w:rsidRPr="009637CE" w:rsidRDefault="00D44A84">
      <w:pPr>
        <w:ind w:right="10"/>
        <w:rPr>
          <w:lang w:val="en-US"/>
        </w:rPr>
      </w:pPr>
      <w:r w:rsidRPr="009637CE">
        <w:rPr>
          <w:lang w:val="en-US"/>
        </w:rPr>
        <w:t xml:space="preserve">Tedeschi, Philip, and Anne Zaenen, eds. </w:t>
      </w:r>
      <w:r w:rsidRPr="009637CE">
        <w:rPr>
          <w:i/>
          <w:lang w:val="en-US"/>
        </w:rPr>
        <w:t>Tense and Aspect.</w:t>
      </w:r>
      <w:r w:rsidRPr="009637CE">
        <w:rPr>
          <w:lang w:val="en-US"/>
        </w:rPr>
        <w:t xml:space="preserve"> (Syntax and Semantics 14). New York: Academic Press, 1981.</w:t>
      </w:r>
    </w:p>
    <w:p w14:paraId="177EFA12" w14:textId="77777777" w:rsidR="00D44A84" w:rsidRPr="009637CE" w:rsidRDefault="00D44A84">
      <w:pPr>
        <w:rPr>
          <w:lang w:val="en-US"/>
        </w:rPr>
      </w:pPr>
      <w:r w:rsidRPr="009637CE">
        <w:rPr>
          <w:lang w:val="en-US"/>
        </w:rPr>
        <w:t xml:space="preserve">Thelin, Nils B., ed. </w:t>
      </w:r>
      <w:r w:rsidRPr="009637CE">
        <w:rPr>
          <w:i/>
          <w:lang w:val="en-US"/>
        </w:rPr>
        <w:t>Verbal Aspect in Discourse.</w:t>
      </w:r>
      <w:r w:rsidRPr="009637CE">
        <w:rPr>
          <w:lang w:val="en-US"/>
        </w:rPr>
        <w:t xml:space="preserve"> (Pragmatics and Beyond, ns 5). Amsterdam: Benjamins, 1990.</w:t>
      </w:r>
    </w:p>
    <w:p w14:paraId="6043F486" w14:textId="77777777" w:rsidR="00833C91" w:rsidRPr="00F907AE" w:rsidRDefault="00833C91" w:rsidP="00833C91">
      <w:pPr>
        <w:rPr>
          <w:szCs w:val="28"/>
          <w:lang w:val="en-US"/>
        </w:rPr>
      </w:pPr>
      <w:r w:rsidRPr="00293AAA">
        <w:rPr>
          <w:lang w:val="en-US"/>
        </w:rPr>
        <w:t xml:space="preserve">Traugott, Elizabeth Closs. </w:t>
      </w:r>
      <w:r w:rsidRPr="00F907AE">
        <w:rPr>
          <w:szCs w:val="28"/>
          <w:lang w:val="en-US"/>
        </w:rPr>
        <w:t>"Against the Discourse Origins of Tense and Aspect." M</w:t>
      </w:r>
      <w:r>
        <w:rPr>
          <w:szCs w:val="28"/>
          <w:lang w:val="en-US"/>
        </w:rPr>
        <w:t>s.</w:t>
      </w:r>
      <w:r w:rsidRPr="00F907AE">
        <w:rPr>
          <w:szCs w:val="28"/>
          <w:lang w:val="en-US"/>
        </w:rPr>
        <w:t>, 1979.</w:t>
      </w:r>
    </w:p>
    <w:p w14:paraId="7D4C50E3" w14:textId="77777777" w:rsidR="00D44A84" w:rsidRPr="009637CE" w:rsidRDefault="00D44A84" w:rsidP="00D44A84">
      <w:pPr>
        <w:rPr>
          <w:lang w:val="en-US"/>
        </w:rPr>
      </w:pPr>
      <w:r w:rsidRPr="009637CE">
        <w:rPr>
          <w:lang w:val="en-US"/>
        </w:rPr>
        <w:t xml:space="preserve">Verkuyl, Henk J. </w:t>
      </w:r>
      <w:r w:rsidRPr="009637CE">
        <w:rPr>
          <w:i/>
          <w:lang w:val="en-US"/>
        </w:rPr>
        <w:t>On the Compositional Nature of the Aspects.</w:t>
      </w:r>
      <w:r w:rsidRPr="009637CE">
        <w:rPr>
          <w:lang w:val="en-US"/>
        </w:rPr>
        <w:t xml:space="preserve"> Dordrecht: Reidel, 1972.</w:t>
      </w:r>
    </w:p>
    <w:p w14:paraId="73C81830" w14:textId="77777777" w:rsidR="00D44A84" w:rsidRPr="009637CE" w:rsidRDefault="00D44A84" w:rsidP="00D44A84">
      <w:pPr>
        <w:rPr>
          <w:lang w:val="en-US"/>
        </w:rPr>
      </w:pPr>
      <w:r w:rsidRPr="009637CE">
        <w:rPr>
          <w:lang w:val="en-US"/>
        </w:rPr>
        <w:t xml:space="preserve">_____. "Nondurative Closure of Events." In </w:t>
      </w:r>
      <w:r w:rsidRPr="009637CE">
        <w:rPr>
          <w:i/>
          <w:lang w:val="en-US"/>
        </w:rPr>
        <w:t>Studies in Discourse Representation and the Theory of Generalized Quantifiers.</w:t>
      </w:r>
      <w:r w:rsidRPr="009637CE">
        <w:rPr>
          <w:lang w:val="en-US"/>
        </w:rPr>
        <w:t xml:space="preserve"> Ed. Jeron Groenendijk and Martin Stokhof. Dordrecht: Foris, 1987. 87-113.</w:t>
      </w:r>
    </w:p>
    <w:p w14:paraId="5E54CFDD" w14:textId="77777777" w:rsidR="00D44A84" w:rsidRPr="009637CE" w:rsidRDefault="00D44A84" w:rsidP="00D44A84">
      <w:pPr>
        <w:rPr>
          <w:lang w:val="en-US"/>
        </w:rPr>
      </w:pPr>
      <w:r w:rsidRPr="009637CE">
        <w:rPr>
          <w:lang w:val="en-US"/>
        </w:rPr>
        <w:t xml:space="preserve">_____. "Aspectual Asymmetry and Quantification." In </w:t>
      </w:r>
      <w:r w:rsidRPr="009637CE">
        <w:rPr>
          <w:i/>
          <w:lang w:val="en-US"/>
        </w:rPr>
        <w:t>Temporalsemantik: Beiträge zur Linguistik der Zeitreferenz.</w:t>
      </w:r>
      <w:r w:rsidRPr="009637CE">
        <w:rPr>
          <w:lang w:val="en-US"/>
        </w:rPr>
        <w:t xml:space="preserve"> Ed. Veronika Ehrich and Heinz Vater. Tübingen: Niemeyer, 1988. 220-59.</w:t>
      </w:r>
    </w:p>
    <w:p w14:paraId="76B736CF" w14:textId="77777777" w:rsidR="00D44A84" w:rsidRPr="009637CE" w:rsidRDefault="00D44A84" w:rsidP="00D44A84">
      <w:pPr>
        <w:rPr>
          <w:lang w:val="en-US"/>
        </w:rPr>
      </w:pPr>
      <w:r w:rsidRPr="009637CE">
        <w:rPr>
          <w:lang w:val="en-US"/>
        </w:rPr>
        <w:t xml:space="preserve">_____. </w:t>
      </w:r>
      <w:r w:rsidRPr="009637CE">
        <w:rPr>
          <w:i/>
          <w:lang w:val="en-US"/>
        </w:rPr>
        <w:t>A Theory of Aspectuality: The Interaction between Temporal and Atemporal Structure.</w:t>
      </w:r>
      <w:r w:rsidRPr="009637CE">
        <w:rPr>
          <w:lang w:val="en-US"/>
        </w:rPr>
        <w:t xml:space="preserve"> Cambridge: Cambridge UP, 1993.</w:t>
      </w:r>
    </w:p>
    <w:p w14:paraId="6DBEA81F" w14:textId="77777777" w:rsidR="00D44A84" w:rsidRPr="009637CE" w:rsidRDefault="00D44A84" w:rsidP="00D44A84">
      <w:pPr>
        <w:rPr>
          <w:lang w:val="en-US"/>
        </w:rPr>
      </w:pPr>
      <w:r w:rsidRPr="009637CE">
        <w:rPr>
          <w:lang w:val="en-US"/>
        </w:rPr>
        <w:t xml:space="preserve">_____. </w:t>
      </w:r>
      <w:r w:rsidRPr="009637CE">
        <w:rPr>
          <w:i/>
          <w:lang w:val="en-US"/>
        </w:rPr>
        <w:t>Aspectual Issues: Studies on Time and Quantity.</w:t>
      </w:r>
      <w:r w:rsidRPr="009637CE">
        <w:rPr>
          <w:lang w:val="en-US"/>
        </w:rPr>
        <w:t xml:space="preserve"> Stanford: CSLI, 1999.</w:t>
      </w:r>
    </w:p>
    <w:p w14:paraId="46449018" w14:textId="77777777" w:rsidR="00D44A84" w:rsidRPr="009637CE" w:rsidRDefault="00D44A84">
      <w:pPr>
        <w:rPr>
          <w:lang w:val="en-US"/>
        </w:rPr>
      </w:pPr>
      <w:r w:rsidRPr="009637CE">
        <w:rPr>
          <w:i/>
          <w:lang w:val="en-US"/>
        </w:rPr>
        <w:lastRenderedPageBreak/>
        <w:t>_____. Aspectual Issues: Studies on Time and Quantity.</w:t>
      </w:r>
      <w:r w:rsidRPr="009637CE">
        <w:rPr>
          <w:lang w:val="en-US"/>
        </w:rPr>
        <w:t xml:space="preserve"> (Center for the Study of Language and Information Publication Lecture Notes, 98). Stanford (CA): Stanford UP, 2000.</w:t>
      </w:r>
    </w:p>
    <w:p w14:paraId="4F58B2AC" w14:textId="77777777" w:rsidR="00D44A84" w:rsidRDefault="00D44A84">
      <w:pPr>
        <w:ind w:left="709" w:hanging="709"/>
      </w:pPr>
      <w:r w:rsidRPr="009637CE">
        <w:rPr>
          <w:lang w:val="en-US"/>
        </w:rPr>
        <w:t xml:space="preserve">_____. "Aspectual Asymmetry and Quantification." In </w:t>
      </w:r>
      <w:r w:rsidRPr="009637CE">
        <w:rPr>
          <w:i/>
          <w:lang w:val="en-US"/>
        </w:rPr>
        <w:t>Temporalsemantik.</w:t>
      </w:r>
      <w:r w:rsidRPr="009637CE">
        <w:rPr>
          <w:lang w:val="en-US"/>
        </w:rPr>
        <w:t xml:space="preserve"> Ed. Veronika Ehrich and Heinz Vater. Tübingen: Niemeyer, 1988. 220-59. In </w:t>
      </w:r>
      <w:r w:rsidRPr="009637CE">
        <w:rPr>
          <w:i/>
          <w:lang w:val="en-US"/>
        </w:rPr>
        <w:t>Semantics: Critical Concepts in Linguistics.</w:t>
      </w:r>
      <w:r w:rsidRPr="009637CE">
        <w:rPr>
          <w:lang w:val="en-US"/>
        </w:rPr>
        <w:t xml:space="preserve"> Ed. Javier Gutiérrez-Rexach. </w:t>
      </w:r>
      <w:r w:rsidRPr="009637CE">
        <w:rPr>
          <w:i/>
          <w:lang w:val="en-US"/>
        </w:rPr>
        <w:t xml:space="preserve">Volume IV: The Semantics of Predicates and Inflection. </w:t>
      </w:r>
      <w:r>
        <w:t>London: Routledge, 2003.</w:t>
      </w:r>
    </w:p>
    <w:p w14:paraId="18CB550A" w14:textId="77777777" w:rsidR="00D44A84" w:rsidRPr="009637CE" w:rsidRDefault="00D44A84" w:rsidP="00D44A84">
      <w:pPr>
        <w:rPr>
          <w:rFonts w:cs="AlbanyAMT"/>
          <w:szCs w:val="24"/>
          <w:lang w:val="en-US" w:bidi="es-ES_tradnl"/>
        </w:rPr>
      </w:pPr>
      <w:r w:rsidRPr="00F045AC">
        <w:rPr>
          <w:rFonts w:cs="AlbanyAMT"/>
          <w:szCs w:val="24"/>
          <w:lang w:bidi="es-ES_tradnl"/>
        </w:rPr>
        <w:t xml:space="preserve">Veyrat-Rigat, Montserrat. </w:t>
      </w:r>
      <w:r w:rsidRPr="00F045AC">
        <w:rPr>
          <w:rFonts w:cs="AlbanyAMT"/>
          <w:i/>
          <w:szCs w:val="24"/>
          <w:lang w:bidi="es-ES_tradnl"/>
        </w:rPr>
        <w:t>Aspecto, perífrasis y auxiliación: Un enfoque perceptivo.</w:t>
      </w:r>
      <w:r w:rsidRPr="00F045AC">
        <w:rPr>
          <w:rFonts w:cs="AlbanyAMT"/>
          <w:szCs w:val="24"/>
          <w:lang w:bidi="es-ES_tradnl"/>
        </w:rPr>
        <w:t xml:space="preserve"> </w:t>
      </w:r>
      <w:r w:rsidRPr="009637CE">
        <w:rPr>
          <w:rFonts w:cs="AlbanyAMT"/>
          <w:szCs w:val="24"/>
          <w:lang w:val="en-US" w:bidi="es-ES_tradnl"/>
        </w:rPr>
        <w:t xml:space="preserve">Online in </w:t>
      </w:r>
      <w:r w:rsidRPr="009637CE">
        <w:rPr>
          <w:rFonts w:cs="AlbanyAMT"/>
          <w:i/>
          <w:szCs w:val="24"/>
          <w:lang w:val="en-US" w:bidi="es-ES_tradnl"/>
        </w:rPr>
        <w:t>Academia.edu.</w:t>
      </w:r>
      <w:r w:rsidRPr="009637CE">
        <w:rPr>
          <w:rFonts w:cs="AlbanyAMT"/>
          <w:szCs w:val="24"/>
          <w:lang w:val="en-US" w:bidi="es-ES_tradnl"/>
        </w:rPr>
        <w:t xml:space="preserve"> 2009.</w:t>
      </w:r>
    </w:p>
    <w:p w14:paraId="4B8A3155" w14:textId="77777777" w:rsidR="00D44A84" w:rsidRPr="009637CE" w:rsidRDefault="00D44A84" w:rsidP="00D44A84">
      <w:pPr>
        <w:rPr>
          <w:rFonts w:cs="AlbanyAMT"/>
          <w:szCs w:val="24"/>
          <w:lang w:val="en-US" w:bidi="es-ES_tradnl"/>
        </w:rPr>
      </w:pPr>
      <w:r w:rsidRPr="009637CE">
        <w:rPr>
          <w:rFonts w:cs="AlbanyAMT"/>
          <w:szCs w:val="24"/>
          <w:lang w:val="en-US" w:bidi="es-ES_tradnl"/>
        </w:rPr>
        <w:tab/>
      </w:r>
      <w:hyperlink r:id="rId13" w:history="1">
        <w:r w:rsidRPr="009637CE">
          <w:rPr>
            <w:rStyle w:val="Hipervnculo"/>
            <w:rFonts w:cs="AlbanyAMT"/>
            <w:szCs w:val="24"/>
            <w:lang w:val="en-US" w:bidi="es-ES_tradnl"/>
          </w:rPr>
          <w:t>http://uv.academia.edu/MontserratVeyratRigat/Books</w:t>
        </w:r>
      </w:hyperlink>
    </w:p>
    <w:p w14:paraId="0F935569" w14:textId="77777777" w:rsidR="00D44A84" w:rsidRPr="009637CE" w:rsidRDefault="00D44A84" w:rsidP="00D44A84">
      <w:pPr>
        <w:rPr>
          <w:rFonts w:cs="AlbanyAMT"/>
          <w:szCs w:val="24"/>
          <w:lang w:val="en-US" w:bidi="es-ES_tradnl"/>
        </w:rPr>
      </w:pPr>
      <w:r w:rsidRPr="009637CE">
        <w:rPr>
          <w:rFonts w:cs="AlbanyAMT"/>
          <w:szCs w:val="24"/>
          <w:lang w:val="en-US" w:bidi="es-ES_tradnl"/>
        </w:rPr>
        <w:tab/>
        <w:t>2009</w:t>
      </w:r>
    </w:p>
    <w:p w14:paraId="4B01B950" w14:textId="77777777" w:rsidR="000F070F" w:rsidRDefault="000F070F" w:rsidP="000F070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Waugh, Linda R., and Monique Monville Burston. "Aspect and Discourse Function: The French Simple Past in a Newspaper Usage." </w:t>
      </w:r>
      <w:r w:rsidRPr="008A4B8C">
        <w:rPr>
          <w:i/>
          <w:szCs w:val="28"/>
          <w:lang w:val="en-US"/>
        </w:rPr>
        <w:t>Language</w:t>
      </w:r>
      <w:r w:rsidRPr="008A4B8C">
        <w:rPr>
          <w:szCs w:val="28"/>
          <w:lang w:val="en-US"/>
        </w:rPr>
        <w:t xml:space="preserve"> 62 (1986): 846-77.</w:t>
      </w:r>
    </w:p>
    <w:p w14:paraId="22405438" w14:textId="77777777" w:rsidR="00D44A84" w:rsidRPr="009637CE" w:rsidRDefault="00D44A84">
      <w:pPr>
        <w:rPr>
          <w:lang w:val="en-US"/>
        </w:rPr>
      </w:pPr>
    </w:p>
    <w:sectPr w:rsidR="00D44A84" w:rsidRPr="009637C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309"/>
    <w:rsid w:val="000F070F"/>
    <w:rsid w:val="002A798F"/>
    <w:rsid w:val="00343A1D"/>
    <w:rsid w:val="003D6E83"/>
    <w:rsid w:val="005157DA"/>
    <w:rsid w:val="005B632E"/>
    <w:rsid w:val="007C6C1D"/>
    <w:rsid w:val="00833C91"/>
    <w:rsid w:val="008B4781"/>
    <w:rsid w:val="008B5A1F"/>
    <w:rsid w:val="009637CE"/>
    <w:rsid w:val="00BC3BA5"/>
    <w:rsid w:val="00C24B59"/>
    <w:rsid w:val="00C94296"/>
    <w:rsid w:val="00D44A84"/>
    <w:rsid w:val="00E23309"/>
    <w:rsid w:val="00E329DD"/>
    <w:rsid w:val="00E85279"/>
    <w:rsid w:val="00F7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AE1778"/>
  <w14:defaultImageDpi w14:val="300"/>
  <w15:docId w15:val="{0B809189-6AEB-C14E-9DFE-FE4325C2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ar.es/departamentos/filologia_inglesa/garciala/publicaciones/ard/2.3.Relato.html" TargetMode="External"/><Relationship Id="rId13" Type="http://schemas.openxmlformats.org/officeDocument/2006/relationships/hyperlink" Target="http://uv.academia.edu/MontserratVeyratRigat/Book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calingo.com/es/dic-es/iterativo" TargetMode="External"/><Relationship Id="rId12" Type="http://schemas.openxmlformats.org/officeDocument/2006/relationships/hyperlink" Target="http://ssrn.com/abstract=1716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es/books?id=Z4FM00GAwlUC" TargetMode="External"/><Relationship Id="rId11" Type="http://schemas.openxmlformats.org/officeDocument/2006/relationships/hyperlink" Target="http://unizar.academia.edu/Jos%C3%A9AngelGarc%C3%ADaLanda/Papers/378801/Como_mostrar_cosas_con_palabras" TargetMode="External"/><Relationship Id="rId5" Type="http://schemas.openxmlformats.org/officeDocument/2006/relationships/hyperlink" Target="http://books.google.es/books?id=cTNFyNZXkTc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bercampus.es/articulos.asp?idarticulo=13386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0/09/como-mostrar-cosas-con-palabra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1145</Words>
  <Characters>8257</Characters>
  <Application>Microsoft Office Word</Application>
  <DocSecurity>0</DocSecurity>
  <Lines>68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9384</CharactersWithSpaces>
  <SharedDoc>false</SharedDoc>
  <HLinks>
    <vt:vector size="48" baseType="variant">
      <vt:variant>
        <vt:i4>7929902</vt:i4>
      </vt:variant>
      <vt:variant>
        <vt:i4>21</vt:i4>
      </vt:variant>
      <vt:variant>
        <vt:i4>0</vt:i4>
      </vt:variant>
      <vt:variant>
        <vt:i4>5</vt:i4>
      </vt:variant>
      <vt:variant>
        <vt:lpwstr>http://uv.academia.edu/MontserratVeyratRigat/Books</vt:lpwstr>
      </vt:variant>
      <vt:variant>
        <vt:lpwstr/>
      </vt:variant>
      <vt:variant>
        <vt:i4>4522004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http://ssrn.com/abstract=1716210</vt:lpwstr>
      </vt:variant>
      <vt:variant>
        <vt:lpwstr/>
      </vt:variant>
      <vt:variant>
        <vt:i4>2818112</vt:i4>
      </vt:variant>
      <vt:variant>
        <vt:i4>15</vt:i4>
      </vt:variant>
      <vt:variant>
        <vt:i4>0</vt:i4>
      </vt:variant>
      <vt:variant>
        <vt:i4>5</vt:i4>
      </vt:variant>
      <vt:variant>
        <vt:lpwstr>http://unizar.academia.edu/Jos%C3%A9AngelGarc%C3%ADaLanda/Papers/378801/Como_mostrar_cosas_con_palabras</vt:lpwstr>
      </vt:variant>
      <vt:variant>
        <vt:lpwstr/>
      </vt:variant>
      <vt:variant>
        <vt:i4>3932250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http://www.ibercampus.es/articulos.asp?idarticulo=13386</vt:lpwstr>
      </vt:variant>
      <vt:variant>
        <vt:lpwstr/>
      </vt:variant>
      <vt:variant>
        <vt:i4>7929910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http://vanityfea.blogspot.com/2010/09/como-mostrar-cosas-con-palabras.html</vt:lpwstr>
      </vt:variant>
      <vt:variant>
        <vt:lpwstr/>
      </vt:variant>
      <vt:variant>
        <vt:i4>3407994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http://www.unizar.es/departamentos/filologia_inglesa/garciala/publicaciones/ard/2.3.Relato.html</vt:lpwstr>
      </vt:variant>
      <vt:variant>
        <vt:lpwstr/>
      </vt:variant>
      <vt:variant>
        <vt:i4>5570653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http://books.google.es/books?id=cTNFyNZXkTcC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14</cp:revision>
  <dcterms:created xsi:type="dcterms:W3CDTF">2018-02-08T22:32:00Z</dcterms:created>
  <dcterms:modified xsi:type="dcterms:W3CDTF">2023-07-07T21:37:00Z</dcterms:modified>
</cp:coreProperties>
</file>