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A97" w:rsidRPr="00213AF0" w:rsidRDefault="00A64A97" w:rsidP="00A64A97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A64A97" w:rsidRDefault="00A64A97" w:rsidP="00A64A97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:rsidR="00A64A97" w:rsidRPr="0018683B" w:rsidRDefault="003D6903" w:rsidP="00A64A97">
      <w:pPr>
        <w:jc w:val="center"/>
        <w:rPr>
          <w:sz w:val="24"/>
          <w:lang w:val="es-ES"/>
        </w:rPr>
      </w:pPr>
      <w:hyperlink r:id="rId4" w:history="1">
        <w:r w:rsidR="00A64A97" w:rsidRPr="002B3EEA">
          <w:rPr>
            <w:rStyle w:val="Hipervnculo"/>
            <w:sz w:val="24"/>
            <w:lang w:val="es-ES"/>
          </w:rPr>
          <w:t>http://bit.ly/abibliog</w:t>
        </w:r>
      </w:hyperlink>
      <w:r w:rsidR="00A64A97">
        <w:rPr>
          <w:sz w:val="24"/>
          <w:lang w:val="es-ES"/>
        </w:rPr>
        <w:t xml:space="preserve"> </w:t>
      </w:r>
    </w:p>
    <w:p w:rsidR="00A64A97" w:rsidRPr="00726328" w:rsidRDefault="00A64A97" w:rsidP="00A64A97">
      <w:pPr>
        <w:ind w:right="-1"/>
        <w:jc w:val="center"/>
        <w:rPr>
          <w:sz w:val="24"/>
          <w:lang w:val="es-ES"/>
        </w:rPr>
      </w:pPr>
      <w:r w:rsidRPr="00726328">
        <w:rPr>
          <w:sz w:val="24"/>
          <w:lang w:val="es-ES"/>
        </w:rPr>
        <w:t xml:space="preserve">by José Ángel </w:t>
      </w:r>
      <w:r w:rsidRPr="00726328">
        <w:rPr>
          <w:smallCaps/>
          <w:sz w:val="24"/>
          <w:lang w:val="es-ES"/>
        </w:rPr>
        <w:t>García Landa</w:t>
      </w:r>
    </w:p>
    <w:p w:rsidR="00A64A97" w:rsidRPr="009C521B" w:rsidRDefault="00A64A97" w:rsidP="00A64A97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9C521B">
        <w:rPr>
          <w:sz w:val="24"/>
          <w:lang w:val="en-US"/>
        </w:rPr>
        <w:t>(University of Zaragoza, Spain)</w:t>
      </w:r>
    </w:p>
    <w:p w:rsidR="00A64A97" w:rsidRPr="009C521B" w:rsidRDefault="00A64A97" w:rsidP="00A64A97">
      <w:pPr>
        <w:jc w:val="center"/>
        <w:rPr>
          <w:lang w:val="en-US"/>
        </w:rPr>
      </w:pPr>
    </w:p>
    <w:bookmarkEnd w:id="0"/>
    <w:bookmarkEnd w:id="1"/>
    <w:p w:rsidR="00A64A97" w:rsidRPr="009C521B" w:rsidRDefault="00A64A97" w:rsidP="00A64A97">
      <w:pPr>
        <w:ind w:left="0" w:firstLine="0"/>
        <w:jc w:val="center"/>
        <w:rPr>
          <w:color w:val="000000"/>
          <w:lang w:val="en-US"/>
        </w:rPr>
      </w:pPr>
    </w:p>
    <w:p w:rsidR="00FF6D71" w:rsidRPr="009C521B" w:rsidRDefault="003D6903" w:rsidP="00FF6D71">
      <w:pPr>
        <w:pStyle w:val="Ttulo1"/>
        <w:rPr>
          <w:rFonts w:ascii="Times" w:hAnsi="Times"/>
          <w:b w:val="0"/>
          <w:sz w:val="28"/>
          <w:szCs w:val="28"/>
          <w:lang w:val="en-US"/>
        </w:rPr>
      </w:pPr>
      <w:r>
        <w:rPr>
          <w:rFonts w:ascii="Times" w:hAnsi="Times"/>
          <w:smallCaps/>
          <w:sz w:val="36"/>
          <w:lang w:val="en-US"/>
        </w:rPr>
        <w:t>Gestalt Theory</w:t>
      </w:r>
    </w:p>
    <w:p w:rsidR="00D8223A" w:rsidRPr="009C521B" w:rsidRDefault="00D8223A" w:rsidP="00D8223A">
      <w:pPr>
        <w:ind w:hanging="12"/>
        <w:rPr>
          <w:lang w:val="en-US"/>
        </w:rPr>
      </w:pPr>
    </w:p>
    <w:p w:rsidR="003D6903" w:rsidRDefault="003D6903" w:rsidP="003D6903">
      <w:pPr>
        <w:rPr>
          <w:b/>
        </w:rPr>
      </w:pPr>
      <w:bookmarkStart w:id="2" w:name="_GoBack"/>
      <w:bookmarkEnd w:id="2"/>
    </w:p>
    <w:p w:rsidR="003D6903" w:rsidRPr="00D02EC5" w:rsidRDefault="003D6903" w:rsidP="003D6903">
      <w:pPr>
        <w:rPr>
          <w:lang w:val="en-US"/>
        </w:rPr>
      </w:pPr>
      <w:r>
        <w:t xml:space="preserve">Abrantes, Ana Margarida. </w:t>
      </w:r>
      <w:r w:rsidRPr="00D02EC5">
        <w:rPr>
          <w:lang w:val="en-US"/>
        </w:rPr>
        <w:t xml:space="preserve">"Gestalt, Perception, and Literature." </w:t>
      </w: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(2008): 179-94.*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</w:r>
      <w:hyperlink r:id="rId5" w:history="1">
        <w:r w:rsidRPr="00D02EC5">
          <w:rPr>
            <w:rStyle w:val="Hipervnculo"/>
            <w:lang w:val="en-US"/>
          </w:rPr>
          <w:t>http://www.jltonline.de/index.php/articles/article/view/103/369</w:t>
        </w:r>
      </w:hyperlink>
    </w:p>
    <w:p w:rsidR="003D6903" w:rsidRPr="005B2DA2" w:rsidRDefault="003D6903" w:rsidP="003D6903">
      <w:r w:rsidRPr="00D02EC5">
        <w:rPr>
          <w:lang w:val="en-US"/>
        </w:rPr>
        <w:tab/>
      </w:r>
      <w:r>
        <w:t>2009</w:t>
      </w:r>
    </w:p>
    <w:p w:rsidR="003D6903" w:rsidRPr="00D02728" w:rsidRDefault="003D6903" w:rsidP="003D6903">
      <w:r>
        <w:t xml:space="preserve">BBC Mundo. "'Le pidió a una amiga y a su novio que la golpearan' para culpar a su expareja: el trágico submundo de las denuncias falsas de violencia doméstica." </w:t>
      </w:r>
      <w:r>
        <w:rPr>
          <w:i/>
        </w:rPr>
        <w:t>La Tercera</w:t>
      </w:r>
      <w:r>
        <w:t xml:space="preserve"> 23 April. 2019.*</w:t>
      </w:r>
    </w:p>
    <w:p w:rsidR="003D6903" w:rsidRDefault="003D6903" w:rsidP="003D6903">
      <w:r>
        <w:tab/>
      </w:r>
      <w:hyperlink r:id="rId6" w:history="1">
        <w:r w:rsidRPr="00476890">
          <w:rPr>
            <w:rStyle w:val="Hipervnculo"/>
          </w:rPr>
          <w:t>https://www.latercera.com/tendencias/noticia/le-pidio-una-amiga-novio-la-golpearan-culpar-expareja-tragico-submundo-las-denuncias-falsas-violencia-domestica/625565/</w:t>
        </w:r>
      </w:hyperlink>
    </w:p>
    <w:p w:rsidR="003D6903" w:rsidRPr="00D02EC5" w:rsidRDefault="003D6903" w:rsidP="003D6903">
      <w:pPr>
        <w:rPr>
          <w:lang w:val="en-US"/>
        </w:rPr>
      </w:pPr>
      <w:r>
        <w:tab/>
      </w:r>
      <w:r w:rsidRPr="00D02EC5">
        <w:rPr>
          <w:lang w:val="en-US"/>
        </w:rPr>
        <w:t>2019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Eibl, Karl. "Epische Triaden. Über eine stammesgeschichtlich verwurzelte Gestalt des Erzählens." </w:t>
      </w: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(2008): 195-206.*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</w:r>
      <w:hyperlink r:id="rId7" w:history="1">
        <w:r w:rsidRPr="00D02EC5">
          <w:rPr>
            <w:rStyle w:val="Hipervnculo"/>
            <w:lang w:val="en-US"/>
          </w:rPr>
          <w:t>http://www.jltonline.de/index.php/articles/article/view/104/371</w:t>
        </w:r>
      </w:hyperlink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  <w:t>2009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Elsen, Hilke. "Die Rolle der Gestalt in der Sprachverarbeitung." </w:t>
      </w: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(2008): 207-28.*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</w:r>
      <w:hyperlink r:id="rId8" w:history="1">
        <w:r w:rsidRPr="00D02EC5">
          <w:rPr>
            <w:rStyle w:val="Hipervnculo"/>
            <w:lang w:val="en-US"/>
          </w:rPr>
          <w:t>http://www.jltonline.de/index.php/articles/article/view/105/373</w:t>
        </w:r>
      </w:hyperlink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  <w:t>2009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Johnson, Barbara. "Is Female to Male as Ground Is to Figure?." In Johnson, </w:t>
      </w:r>
      <w:r w:rsidRPr="00D02EC5">
        <w:rPr>
          <w:i/>
          <w:lang w:val="en-US"/>
        </w:rPr>
        <w:t>The Feminist Difference.</w:t>
      </w:r>
      <w:r w:rsidRPr="00D02EC5">
        <w:rPr>
          <w:lang w:val="en-US"/>
        </w:rPr>
        <w:t xml:space="preserve"> Cambridge (MA): Harvard UP, 1999. 17-36.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(2008). Special issue on "Gestalt".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</w:r>
      <w:hyperlink r:id="rId9" w:history="1">
        <w:r w:rsidRPr="00D02EC5">
          <w:rPr>
            <w:rStyle w:val="Hipervnculo"/>
            <w:lang w:val="en-US"/>
          </w:rPr>
          <w:t>http://www.jltonline.de/index.php/articles/issue/view/18</w:t>
        </w:r>
      </w:hyperlink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  <w:t>2009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Lakoff, George. "Linguistic Gestalts." </w:t>
      </w:r>
      <w:r w:rsidRPr="00D02EC5">
        <w:rPr>
          <w:i/>
          <w:lang w:val="en-US"/>
        </w:rPr>
        <w:t>Proceedings of the Thirteenth Annual Meeting of the Chicago Linguistic Society.</w:t>
      </w:r>
      <w:r w:rsidRPr="00D02EC5">
        <w:rPr>
          <w:lang w:val="en-US"/>
        </w:rPr>
        <w:t xml:space="preserve"> Chicago: Chicago Linguistic Society, 1977. 236-87.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Metzger, Steffanie. "Das Ich als Geschichte: Erzählte 'Lebensgestalten'." </w:t>
      </w: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(2008): 271-86.*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lastRenderedPageBreak/>
        <w:tab/>
      </w:r>
      <w:hyperlink r:id="rId10" w:history="1">
        <w:r w:rsidRPr="00D02EC5">
          <w:rPr>
            <w:rStyle w:val="Hipervnculo"/>
            <w:lang w:val="en-US"/>
          </w:rPr>
          <w:t>http://www.jltonline.de/index.php/articles/article/view/108/379</w:t>
        </w:r>
      </w:hyperlink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  <w:t>2009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Vellusig, Robert. "Zeitgestalten. Über das Erleben, Erinnern und Erzählen." </w:t>
      </w: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(2008): 305-20.* 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</w:r>
      <w:hyperlink r:id="rId11" w:history="1">
        <w:r w:rsidRPr="00D02EC5">
          <w:rPr>
            <w:rStyle w:val="Hipervnculo"/>
            <w:lang w:val="en-US"/>
          </w:rPr>
          <w:t>http://www.jltonline.de/index.php/articles/article/view/109/381</w:t>
        </w:r>
      </w:hyperlink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  <w:t>2009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 xml:space="preserve">Zymner, Rüdiger. "Stilwahrnehmung. Zur Beziehung von Stilistiken, Stil und Gestalts." </w:t>
      </w:r>
      <w:r w:rsidRPr="00D02EC5">
        <w:rPr>
          <w:i/>
          <w:lang w:val="en-US"/>
        </w:rPr>
        <w:t>Journal of Literary Theory</w:t>
      </w:r>
      <w:r w:rsidRPr="00D02EC5">
        <w:rPr>
          <w:lang w:val="en-US"/>
        </w:rPr>
        <w:t xml:space="preserve"> 2.2 (2008): 305-20.*</w:t>
      </w:r>
    </w:p>
    <w:p w:rsidR="003D6903" w:rsidRPr="00D02EC5" w:rsidRDefault="003D6903" w:rsidP="003D6903">
      <w:pPr>
        <w:rPr>
          <w:lang w:val="en-US"/>
        </w:rPr>
      </w:pPr>
      <w:r w:rsidRPr="00D02EC5">
        <w:rPr>
          <w:lang w:val="en-US"/>
        </w:rPr>
        <w:tab/>
      </w:r>
      <w:hyperlink r:id="rId12" w:history="1">
        <w:r w:rsidRPr="00D02EC5">
          <w:rPr>
            <w:rStyle w:val="Hipervnculo"/>
            <w:lang w:val="en-US"/>
          </w:rPr>
          <w:t>http://www.jltonline.de/index.php/articles/article/view/110/383</w:t>
        </w:r>
      </w:hyperlink>
    </w:p>
    <w:p w:rsidR="003D6903" w:rsidRPr="005B2DA2" w:rsidRDefault="003D6903" w:rsidP="003D6903">
      <w:r w:rsidRPr="00D02EC5">
        <w:rPr>
          <w:lang w:val="en-US"/>
        </w:rPr>
        <w:tab/>
      </w:r>
      <w:r>
        <w:t>2009</w:t>
      </w:r>
    </w:p>
    <w:p w:rsidR="003D6903" w:rsidRDefault="003D6903" w:rsidP="003D6903"/>
    <w:p w:rsidR="003D6903" w:rsidRDefault="003D6903" w:rsidP="003D6903"/>
    <w:p w:rsidR="00B97219" w:rsidRPr="003D6903" w:rsidRDefault="00B97219">
      <w:pPr>
        <w:rPr>
          <w:lang w:val="en-US"/>
        </w:rPr>
      </w:pPr>
    </w:p>
    <w:p w:rsidR="00A865E9" w:rsidRPr="00A64A97" w:rsidRDefault="00A865E9">
      <w:pPr>
        <w:rPr>
          <w:lang w:val="en-US"/>
        </w:rPr>
      </w:pPr>
    </w:p>
    <w:sectPr w:rsidR="00A865E9" w:rsidRPr="00A64A97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62FF"/>
    <w:rsid w:val="00034179"/>
    <w:rsid w:val="000520F4"/>
    <w:rsid w:val="00071E4A"/>
    <w:rsid w:val="000E13BE"/>
    <w:rsid w:val="00107135"/>
    <w:rsid w:val="001A1F22"/>
    <w:rsid w:val="001D442C"/>
    <w:rsid w:val="00236A79"/>
    <w:rsid w:val="0036596F"/>
    <w:rsid w:val="003960D4"/>
    <w:rsid w:val="003A5DE2"/>
    <w:rsid w:val="003D6903"/>
    <w:rsid w:val="004417E2"/>
    <w:rsid w:val="004C69C6"/>
    <w:rsid w:val="005908F6"/>
    <w:rsid w:val="00590FF2"/>
    <w:rsid w:val="005E1EEA"/>
    <w:rsid w:val="006431B8"/>
    <w:rsid w:val="006746A7"/>
    <w:rsid w:val="007D21F2"/>
    <w:rsid w:val="00812B07"/>
    <w:rsid w:val="0091339D"/>
    <w:rsid w:val="00944BC7"/>
    <w:rsid w:val="00993730"/>
    <w:rsid w:val="009C521B"/>
    <w:rsid w:val="00A64A97"/>
    <w:rsid w:val="00A865E9"/>
    <w:rsid w:val="00B26728"/>
    <w:rsid w:val="00B8340F"/>
    <w:rsid w:val="00B97219"/>
    <w:rsid w:val="00BA6AC0"/>
    <w:rsid w:val="00C454AC"/>
    <w:rsid w:val="00D25936"/>
    <w:rsid w:val="00D3477D"/>
    <w:rsid w:val="00D56B73"/>
    <w:rsid w:val="00D8223A"/>
    <w:rsid w:val="00E2676E"/>
    <w:rsid w:val="00F859A7"/>
    <w:rsid w:val="00FE62FF"/>
    <w:rsid w:val="00FF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6962354B"/>
  <w14:defaultImageDpi w14:val="300"/>
  <w15:docId w15:val="{454ED371-C37B-A243-9F4A-A7ED625C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ltonline.de/index.php/articles/article/view/105/37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jltonline.de/index.php/articles/article/view/104/371" TargetMode="External"/><Relationship Id="rId12" Type="http://schemas.openxmlformats.org/officeDocument/2006/relationships/hyperlink" Target="http://www.jltonline.de/index.php/articles/article/view/110/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atercera.com/tendencias/noticia/le-pidio-una-amiga-novio-la-golpearan-culpar-expareja-tragico-submundo-las-denuncias-falsas-violencia-domestica/625565/" TargetMode="External"/><Relationship Id="rId11" Type="http://schemas.openxmlformats.org/officeDocument/2006/relationships/hyperlink" Target="http://www.jltonline.de/index.php/articles/article/view/109/381" TargetMode="External"/><Relationship Id="rId5" Type="http://schemas.openxmlformats.org/officeDocument/2006/relationships/hyperlink" Target="http://www.jltonline.de/index.php/articles/article/view/103/369" TargetMode="External"/><Relationship Id="rId10" Type="http://schemas.openxmlformats.org/officeDocument/2006/relationships/hyperlink" Target="http://www.jltonline.de/index.php/articles/article/view/108/379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://www.jltonline.de/index.php/articles/issue/view/1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2478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2923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 García Landa</cp:lastModifiedBy>
  <cp:revision>2</cp:revision>
  <dcterms:created xsi:type="dcterms:W3CDTF">2020-03-30T22:18:00Z</dcterms:created>
  <dcterms:modified xsi:type="dcterms:W3CDTF">2020-03-30T22:18:00Z</dcterms:modified>
</cp:coreProperties>
</file>