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35E6" w14:textId="77777777" w:rsidR="007452CD" w:rsidRDefault="007452CD">
      <w:pPr>
        <w:jc w:val="center"/>
        <w:rPr>
          <w:sz w:val="24"/>
        </w:rPr>
      </w:pPr>
      <w:bookmarkStart w:id="0" w:name="OLE_LINK3"/>
      <w:bookmarkStart w:id="1" w:name="OLE_LINK4"/>
      <w:r>
        <w:rPr>
          <w:sz w:val="20"/>
        </w:rPr>
        <w:t xml:space="preserve">   from</w:t>
      </w:r>
    </w:p>
    <w:p w14:paraId="4D4FBC34" w14:textId="77777777" w:rsidR="007452CD" w:rsidRDefault="007452CD">
      <w:pPr>
        <w:jc w:val="center"/>
        <w:rPr>
          <w:smallCaps/>
          <w:sz w:val="24"/>
        </w:rPr>
      </w:pPr>
      <w:r>
        <w:rPr>
          <w:smallCaps/>
          <w:sz w:val="24"/>
        </w:rPr>
        <w:t>A Bibliography of Literary Theory, Criticism and Philology</w:t>
      </w:r>
    </w:p>
    <w:p w14:paraId="06F3F647" w14:textId="77777777" w:rsidR="007452CD" w:rsidRDefault="00A3430D">
      <w:pPr>
        <w:ind w:right="-1"/>
        <w:jc w:val="center"/>
        <w:rPr>
          <w:smallCaps/>
          <w:sz w:val="24"/>
        </w:rPr>
      </w:pPr>
      <w:hyperlink r:id="rId5" w:history="1">
        <w:r w:rsidR="007452CD">
          <w:rPr>
            <w:rStyle w:val="Hyperlink"/>
            <w:sz w:val="22"/>
          </w:rPr>
          <w:t>http://www.unizar.es/departamentos/filologia_inglesa/garciala/bibliography.html</w:t>
        </w:r>
      </w:hyperlink>
    </w:p>
    <w:p w14:paraId="583BBE09" w14:textId="77777777" w:rsidR="007452CD" w:rsidRDefault="007452CD">
      <w:pPr>
        <w:tabs>
          <w:tab w:val="left" w:pos="2835"/>
        </w:tabs>
        <w:ind w:right="-1"/>
        <w:jc w:val="center"/>
        <w:rPr>
          <w:sz w:val="24"/>
        </w:rPr>
      </w:pPr>
      <w:r>
        <w:rPr>
          <w:sz w:val="24"/>
        </w:rPr>
        <w:t xml:space="preserve">by José Ángel </w:t>
      </w:r>
      <w:r>
        <w:rPr>
          <w:smallCaps/>
          <w:sz w:val="24"/>
        </w:rPr>
        <w:t>García Landa</w:t>
      </w:r>
    </w:p>
    <w:p w14:paraId="06F63A9C" w14:textId="77777777" w:rsidR="007452CD" w:rsidRDefault="007452CD">
      <w:pPr>
        <w:tabs>
          <w:tab w:val="left" w:pos="2835"/>
        </w:tabs>
        <w:ind w:right="-1"/>
        <w:jc w:val="center"/>
        <w:rPr>
          <w:sz w:val="24"/>
        </w:rPr>
      </w:pPr>
      <w:r>
        <w:rPr>
          <w:sz w:val="24"/>
        </w:rPr>
        <w:t>(University of Zaragoza, Spain)</w:t>
      </w:r>
    </w:p>
    <w:p w14:paraId="2F333642" w14:textId="77777777" w:rsidR="007452CD" w:rsidRDefault="007452CD">
      <w:pPr>
        <w:jc w:val="center"/>
      </w:pPr>
    </w:p>
    <w:bookmarkEnd w:id="0"/>
    <w:bookmarkEnd w:id="1"/>
    <w:p w14:paraId="5AB555AC" w14:textId="77777777" w:rsidR="007452CD" w:rsidRDefault="007452CD">
      <w:pPr>
        <w:ind w:left="0" w:firstLine="0"/>
        <w:jc w:val="center"/>
        <w:rPr>
          <w:color w:val="000000"/>
        </w:rPr>
      </w:pPr>
    </w:p>
    <w:p w14:paraId="79A47D33" w14:textId="77777777" w:rsidR="007452CD" w:rsidRPr="005C144D" w:rsidRDefault="007452CD" w:rsidP="007452CD">
      <w:pPr>
        <w:pStyle w:val="Heading1"/>
        <w:rPr>
          <w:rFonts w:ascii="Times" w:hAnsi="Times"/>
          <w:smallCaps/>
        </w:rPr>
      </w:pPr>
      <w:r w:rsidRPr="005C144D">
        <w:rPr>
          <w:rFonts w:ascii="Times" w:hAnsi="Times"/>
          <w:smallCaps/>
        </w:rPr>
        <w:t>Objects</w:t>
      </w:r>
    </w:p>
    <w:p w14:paraId="366405F0" w14:textId="77777777" w:rsidR="007452CD" w:rsidRDefault="007452CD">
      <w:pPr>
        <w:rPr>
          <w:b/>
        </w:rPr>
      </w:pPr>
    </w:p>
    <w:p w14:paraId="36449E22" w14:textId="77777777" w:rsidR="007452CD" w:rsidRPr="00120107" w:rsidRDefault="007452CD" w:rsidP="007452CD">
      <w:pPr>
        <w:rPr>
          <w:sz w:val="24"/>
        </w:rPr>
      </w:pPr>
      <w:r w:rsidRPr="00120107">
        <w:rPr>
          <w:sz w:val="24"/>
        </w:rPr>
        <w:t>Objects</w:t>
      </w:r>
    </w:p>
    <w:p w14:paraId="01733EF2" w14:textId="77777777" w:rsidR="007452CD" w:rsidRDefault="007452CD" w:rsidP="007452CD">
      <w:pPr>
        <w:rPr>
          <w:sz w:val="24"/>
        </w:rPr>
      </w:pPr>
      <w:r w:rsidRPr="00120107">
        <w:rPr>
          <w:sz w:val="24"/>
        </w:rPr>
        <w:t>Objects of reference</w:t>
      </w:r>
    </w:p>
    <w:p w14:paraId="3D426D0E" w14:textId="77777777" w:rsidR="007A3246" w:rsidRPr="00120107" w:rsidRDefault="007A3246" w:rsidP="007452CD">
      <w:pPr>
        <w:rPr>
          <w:sz w:val="24"/>
        </w:rPr>
      </w:pPr>
      <w:r>
        <w:rPr>
          <w:sz w:val="24"/>
        </w:rPr>
        <w:t>Subject/Object. See Aesthetics. Other topics. Subject/object.</w:t>
      </w:r>
    </w:p>
    <w:p w14:paraId="385E9332" w14:textId="77777777" w:rsidR="007452CD" w:rsidRPr="00120107" w:rsidRDefault="007452CD" w:rsidP="007452CD">
      <w:pPr>
        <w:rPr>
          <w:sz w:val="24"/>
        </w:rPr>
      </w:pPr>
    </w:p>
    <w:p w14:paraId="1F41B3B1" w14:textId="77777777" w:rsidR="007452CD" w:rsidRDefault="007452CD">
      <w:pPr>
        <w:rPr>
          <w:b/>
        </w:rPr>
      </w:pPr>
    </w:p>
    <w:p w14:paraId="36974E90" w14:textId="77777777" w:rsidR="007452CD" w:rsidRDefault="007452CD">
      <w:pPr>
        <w:rPr>
          <w:b/>
        </w:rPr>
      </w:pPr>
    </w:p>
    <w:p w14:paraId="65ADCC2B" w14:textId="77777777" w:rsidR="007452CD" w:rsidRDefault="007452CD">
      <w:pPr>
        <w:rPr>
          <w:b/>
        </w:rPr>
      </w:pPr>
      <w:r>
        <w:rPr>
          <w:b/>
        </w:rPr>
        <w:t>Objects</w:t>
      </w:r>
    </w:p>
    <w:p w14:paraId="577E7000" w14:textId="77777777" w:rsidR="007452CD" w:rsidRDefault="007452CD">
      <w:pPr>
        <w:rPr>
          <w:b/>
        </w:rPr>
      </w:pPr>
    </w:p>
    <w:p w14:paraId="289B9CCC" w14:textId="77777777" w:rsidR="005E657E" w:rsidRDefault="005E657E" w:rsidP="005E657E">
      <w:pPr>
        <w:ind w:left="709" w:hanging="709"/>
        <w:rPr>
          <w:szCs w:val="28"/>
          <w:lang w:eastAsia="en-US"/>
        </w:rPr>
      </w:pPr>
      <w:r>
        <w:rPr>
          <w:szCs w:val="28"/>
          <w:lang w:eastAsia="en-US"/>
        </w:rPr>
        <w:t>Aloimonos, Y., and M. J. Swain. "Shape from T</w:t>
      </w:r>
      <w:r w:rsidRPr="006443CE">
        <w:rPr>
          <w:szCs w:val="28"/>
          <w:lang w:eastAsia="en-US"/>
        </w:rPr>
        <w:t>exture.</w:t>
      </w:r>
      <w:r>
        <w:rPr>
          <w:szCs w:val="28"/>
          <w:lang w:eastAsia="en-US"/>
        </w:rPr>
        <w:t>"</w:t>
      </w:r>
      <w:r w:rsidRPr="006443CE">
        <w:rPr>
          <w:szCs w:val="28"/>
          <w:lang w:eastAsia="en-US"/>
        </w:rPr>
        <w:t xml:space="preserve"> </w:t>
      </w:r>
      <w:r>
        <w:rPr>
          <w:i/>
          <w:szCs w:val="28"/>
          <w:lang w:eastAsia="en-US"/>
        </w:rPr>
        <w:t>Biological Cyber</w:t>
      </w:r>
      <w:r w:rsidRPr="00D575B4">
        <w:rPr>
          <w:i/>
          <w:szCs w:val="28"/>
          <w:lang w:eastAsia="en-US"/>
        </w:rPr>
        <w:t xml:space="preserve">netics </w:t>
      </w:r>
      <w:r>
        <w:rPr>
          <w:szCs w:val="28"/>
          <w:lang w:eastAsia="en-US"/>
        </w:rPr>
        <w:t>58 (1988): 345–60.</w:t>
      </w:r>
    </w:p>
    <w:p w14:paraId="74DB0E0E" w14:textId="77777777" w:rsidR="004A429E" w:rsidRDefault="004A429E" w:rsidP="004A429E">
      <w:pPr>
        <w:ind w:left="709" w:hanging="709"/>
        <w:rPr>
          <w:szCs w:val="28"/>
          <w:lang w:eastAsia="en-US"/>
        </w:rPr>
      </w:pPr>
      <w:r>
        <w:rPr>
          <w:szCs w:val="28"/>
          <w:lang w:eastAsia="en-US"/>
        </w:rPr>
        <w:t>Baillargeon, R. "Object Permanence in 3 and 4 Month-old I</w:t>
      </w:r>
      <w:r w:rsidRPr="006443CE">
        <w:rPr>
          <w:szCs w:val="28"/>
          <w:lang w:eastAsia="en-US"/>
        </w:rPr>
        <w:t>nfants.</w:t>
      </w:r>
      <w:r>
        <w:rPr>
          <w:szCs w:val="28"/>
          <w:lang w:eastAsia="en-US"/>
        </w:rPr>
        <w:t>"</w:t>
      </w:r>
      <w:r w:rsidRPr="006443CE">
        <w:rPr>
          <w:szCs w:val="28"/>
          <w:lang w:eastAsia="en-US"/>
        </w:rPr>
        <w:t xml:space="preserve"> </w:t>
      </w:r>
      <w:r>
        <w:rPr>
          <w:i/>
          <w:szCs w:val="28"/>
          <w:lang w:eastAsia="en-US"/>
        </w:rPr>
        <w:t>De</w:t>
      </w:r>
      <w:r w:rsidRPr="00D575B4">
        <w:rPr>
          <w:i/>
          <w:szCs w:val="28"/>
          <w:lang w:eastAsia="en-US"/>
        </w:rPr>
        <w:t>velopmental Psychology</w:t>
      </w:r>
      <w:r w:rsidRPr="006443CE">
        <w:rPr>
          <w:szCs w:val="28"/>
          <w:lang w:eastAsia="en-US"/>
        </w:rPr>
        <w:t xml:space="preserve"> 23</w:t>
      </w:r>
      <w:r>
        <w:rPr>
          <w:szCs w:val="28"/>
          <w:lang w:eastAsia="en-US"/>
        </w:rPr>
        <w:t xml:space="preserve"> (1987): 655–64.</w:t>
      </w:r>
    </w:p>
    <w:p w14:paraId="12B72806" w14:textId="77777777" w:rsidR="007452CD" w:rsidRDefault="007452CD">
      <w:r>
        <w:t xml:space="preserve">Barthes, Roland. "Semantics of the Object." In </w:t>
      </w:r>
      <w:r>
        <w:rPr>
          <w:i/>
        </w:rPr>
        <w:t>The Semiotic Challenge.</w:t>
      </w:r>
      <w:r>
        <w:t xml:space="preserve"> Trans. Richard Howard.  New York: Hill and Wang, 1988.</w:t>
      </w:r>
    </w:p>
    <w:p w14:paraId="17872840" w14:textId="77777777" w:rsidR="007452CD" w:rsidRDefault="007452CD">
      <w:r>
        <w:t xml:space="preserve">Baudrillard, Jean. </w:t>
      </w:r>
      <w:r>
        <w:rPr>
          <w:i/>
        </w:rPr>
        <w:t>Le système des objets.</w:t>
      </w:r>
      <w:r>
        <w:t xml:space="preserve"> Paris: Gallimard, 1968.</w:t>
      </w:r>
    </w:p>
    <w:p w14:paraId="371FF053" w14:textId="77777777" w:rsidR="007452CD" w:rsidRDefault="007452CD">
      <w:pPr>
        <w:rPr>
          <w:color w:val="000000"/>
        </w:rPr>
      </w:pPr>
      <w:r>
        <w:rPr>
          <w:color w:val="000000"/>
        </w:rPr>
        <w:t xml:space="preserve">Borutti, S. "Fiction et construction de l’objet en anthropologie." In </w:t>
      </w:r>
      <w:r>
        <w:rPr>
          <w:i/>
          <w:color w:val="000000"/>
        </w:rPr>
        <w:t>Figures de l’humain: Les représentations de l’anthropologie</w:t>
      </w:r>
      <w:r>
        <w:rPr>
          <w:color w:val="000000"/>
        </w:rPr>
        <w:t>. By F. Affergan, S. Borutti, C. Calame, U. Fabietti, M.Kilani, F. Remotti. Paris: EHESS, 2003. 75-99.</w:t>
      </w:r>
    </w:p>
    <w:p w14:paraId="5F536828" w14:textId="77777777" w:rsidR="007452CD" w:rsidRDefault="007452CD">
      <w:r>
        <w:t xml:space="preserve">Breton, André. "La Position Surréaliste de l'objet."Lecture. prague, 29 March 1935. In </w:t>
      </w:r>
      <w:r>
        <w:rPr>
          <w:i/>
        </w:rPr>
        <w:t>La Bibliothèque Volante</w:t>
      </w:r>
      <w:r>
        <w:t xml:space="preserve"> 202 (Paris: Pauvert, May 1971).</w:t>
      </w:r>
    </w:p>
    <w:p w14:paraId="1DCFB5BA" w14:textId="77777777" w:rsidR="00512B62" w:rsidRDefault="00512B62" w:rsidP="00512B62">
      <w:r>
        <w:t xml:space="preserve">Brown, Kate E. "Beloved Objects: Mourning, Materiality and Charlotte Brontë's Never Ending Story." </w:t>
      </w:r>
      <w:r>
        <w:rPr>
          <w:i/>
        </w:rPr>
        <w:t xml:space="preserve">ELH </w:t>
      </w:r>
      <w:r>
        <w:t>65.2 (1988): 395-422.</w:t>
      </w:r>
    </w:p>
    <w:p w14:paraId="447B6953" w14:textId="77777777" w:rsidR="007452CD" w:rsidRDefault="007452CD">
      <w:r>
        <w:t xml:space="preserve">Corkin, Stanley. </w:t>
      </w:r>
      <w:r>
        <w:rPr>
          <w:i/>
        </w:rPr>
        <w:t>"Sister Carrie</w:t>
      </w:r>
      <w:r>
        <w:t xml:space="preserve"> and Industrial Life: Objects and the New American Self." </w:t>
      </w:r>
      <w:r>
        <w:rPr>
          <w:i/>
        </w:rPr>
        <w:t>Modern Fiction Studies</w:t>
      </w:r>
      <w:r>
        <w:t xml:space="preserve"> 33.4 (Winter 1987).</w:t>
      </w:r>
    </w:p>
    <w:p w14:paraId="4D847D4D" w14:textId="77777777" w:rsidR="007452CD" w:rsidRDefault="007452CD">
      <w:pPr>
        <w:ind w:left="709" w:hanging="709"/>
        <w:rPr>
          <w:color w:val="000000"/>
        </w:rPr>
      </w:pPr>
      <w:r>
        <w:rPr>
          <w:color w:val="000000"/>
        </w:rPr>
        <w:t xml:space="preserve">Descombes, Vincent. </w:t>
      </w:r>
      <w:r>
        <w:rPr>
          <w:i/>
          <w:color w:val="000000"/>
        </w:rPr>
        <w:t>Grammaire d'objets en tous genres.</w:t>
      </w:r>
      <w:r>
        <w:rPr>
          <w:color w:val="000000"/>
        </w:rPr>
        <w:t xml:space="preserve"> Paris: Minuit, 1983.</w:t>
      </w:r>
    </w:p>
    <w:p w14:paraId="6EC7DF3E" w14:textId="77777777" w:rsidR="007452CD" w:rsidRDefault="007452CD">
      <w:r>
        <w:t xml:space="preserve">_____. </w:t>
      </w:r>
      <w:r>
        <w:rPr>
          <w:i/>
        </w:rPr>
        <w:t>Objects of All Sorts: A Philosophical Grammar.</w:t>
      </w:r>
      <w:r>
        <w:t xml:space="preserve"> Trans. L. Scott-Fox and J. Harding. Baltimore: Johns Hopkins UP, 1986.</w:t>
      </w:r>
    </w:p>
    <w:p w14:paraId="04CC396D" w14:textId="77777777" w:rsidR="005F7C5F" w:rsidRPr="007E2BC6" w:rsidRDefault="005F7C5F" w:rsidP="005F7C5F">
      <w:pPr>
        <w:ind w:left="709" w:hanging="709"/>
        <w:rPr>
          <w:lang w:eastAsia="en-US"/>
        </w:rPr>
      </w:pPr>
      <w:r>
        <w:rPr>
          <w:lang w:eastAsia="en-US"/>
        </w:rPr>
        <w:t>Dickinson, S., M.</w:t>
      </w:r>
      <w:r w:rsidRPr="007E2BC6">
        <w:rPr>
          <w:lang w:eastAsia="en-US"/>
        </w:rPr>
        <w:t xml:space="preserve"> Tarr, </w:t>
      </w:r>
      <w:r>
        <w:rPr>
          <w:lang w:eastAsia="en-US"/>
        </w:rPr>
        <w:t>A.</w:t>
      </w:r>
      <w:r w:rsidRPr="007E2BC6">
        <w:rPr>
          <w:lang w:eastAsia="en-US"/>
        </w:rPr>
        <w:t xml:space="preserve"> Leonardis, and </w:t>
      </w:r>
      <w:r>
        <w:rPr>
          <w:lang w:eastAsia="en-US"/>
        </w:rPr>
        <w:t xml:space="preserve">B. Schiele, eds. </w:t>
      </w:r>
      <w:r>
        <w:rPr>
          <w:i/>
          <w:lang w:eastAsia="en-US"/>
        </w:rPr>
        <w:t>Object C</w:t>
      </w:r>
      <w:r w:rsidRPr="008D7633">
        <w:rPr>
          <w:i/>
          <w:lang w:eastAsia="en-US"/>
        </w:rPr>
        <w:t>ategorization: Computer and Human Vision Perspectives.</w:t>
      </w:r>
      <w:r w:rsidRPr="007E2BC6">
        <w:rPr>
          <w:lang w:eastAsia="en-US"/>
        </w:rPr>
        <w:t xml:space="preserve"> </w:t>
      </w:r>
      <w:r>
        <w:rPr>
          <w:lang w:eastAsia="en-US"/>
        </w:rPr>
        <w:t>Cambridge</w:t>
      </w:r>
      <w:r w:rsidRPr="007E2BC6">
        <w:rPr>
          <w:lang w:eastAsia="en-US"/>
        </w:rPr>
        <w:t xml:space="preserve">: Cambridge </w:t>
      </w:r>
      <w:r>
        <w:rPr>
          <w:lang w:eastAsia="en-US"/>
        </w:rPr>
        <w:t>UP</w:t>
      </w:r>
      <w:r w:rsidRPr="007E2BC6">
        <w:rPr>
          <w:lang w:eastAsia="en-US"/>
        </w:rPr>
        <w:t xml:space="preserve">, </w:t>
      </w:r>
      <w:r>
        <w:rPr>
          <w:lang w:eastAsia="en-US"/>
        </w:rPr>
        <w:t>2009.</w:t>
      </w:r>
      <w:r w:rsidRPr="007E2BC6">
        <w:rPr>
          <w:lang w:eastAsia="en-US"/>
        </w:rPr>
        <w:t xml:space="preserve"> 148-165. </w:t>
      </w:r>
    </w:p>
    <w:p w14:paraId="29C3AD4B" w14:textId="77777777" w:rsidR="00FE5960" w:rsidRDefault="00FE5960" w:rsidP="00FE5960">
      <w:r>
        <w:lastRenderedPageBreak/>
        <w:t xml:space="preserve">Fried, Michael. "Art and Objecthood." In </w:t>
      </w:r>
      <w:r>
        <w:rPr>
          <w:i/>
        </w:rPr>
        <w:t>Minimal Art: A Critical Anthology.</w:t>
      </w:r>
      <w:r>
        <w:t xml:space="preserve"> Ed. Gregory Battcock. New York: Dutton, 1968.</w:t>
      </w:r>
    </w:p>
    <w:p w14:paraId="52DBCD8B" w14:textId="77777777" w:rsidR="007452CD" w:rsidRDefault="007452CD" w:rsidP="007452CD">
      <w:r>
        <w:t xml:space="preserve">Gadamer, Hans-Georg. "La naturaleza de la cosa y el lenguaje de las cosas." 1960. In Gadamer, </w:t>
      </w:r>
      <w:r>
        <w:rPr>
          <w:i/>
        </w:rPr>
        <w:t>Verdad y Método II.</w:t>
      </w:r>
      <w:r>
        <w:t xml:space="preserve"> Salamanca: Sígueme, 1992. 5th ed. 2002. 71-80.*</w:t>
      </w:r>
    </w:p>
    <w:p w14:paraId="55692948" w14:textId="77777777" w:rsidR="007452CD" w:rsidRDefault="007452CD" w:rsidP="007452CD">
      <w:r>
        <w:t xml:space="preserve">García Landa, José Angel. "This Object Tells a Story." In García Landa, </w:t>
      </w:r>
      <w:r>
        <w:rPr>
          <w:i/>
        </w:rPr>
        <w:t>Vanity Fea</w:t>
      </w:r>
      <w:r>
        <w:t xml:space="preserve"> 5 Feb. 2012.*</w:t>
      </w:r>
    </w:p>
    <w:p w14:paraId="3E619C8D" w14:textId="77777777" w:rsidR="007452CD" w:rsidRDefault="007452CD" w:rsidP="007452CD">
      <w:r>
        <w:tab/>
      </w:r>
      <w:hyperlink r:id="rId6" w:history="1">
        <w:r w:rsidRPr="00B87B81">
          <w:rPr>
            <w:rStyle w:val="Hyperlink"/>
          </w:rPr>
          <w:t>http://vanityfea.blogspot.com/2012/02/this-object-tells-story.html</w:t>
        </w:r>
      </w:hyperlink>
    </w:p>
    <w:p w14:paraId="41BFAE8E" w14:textId="77777777" w:rsidR="007452CD" w:rsidRPr="00341D05" w:rsidRDefault="007452CD" w:rsidP="007452CD">
      <w:r>
        <w:tab/>
        <w:t>2012</w:t>
      </w:r>
    </w:p>
    <w:p w14:paraId="7198558D" w14:textId="77777777" w:rsidR="007452CD" w:rsidRDefault="007452CD">
      <w:r>
        <w:t xml:space="preserve">Greimas, A. J. "Un problème de sémiologie narrative: Les objets de valeur." </w:t>
      </w:r>
      <w:r>
        <w:rPr>
          <w:i/>
        </w:rPr>
        <w:t>Langages</w:t>
      </w:r>
      <w:r>
        <w:t xml:space="preserve"> 31 (1973). Paris: Larousse.</w:t>
      </w:r>
    </w:p>
    <w:p w14:paraId="7C16E580" w14:textId="77777777" w:rsidR="007452CD" w:rsidRDefault="007452CD">
      <w:r>
        <w:t xml:space="preserve">_____. "Un problème de sémiotique narrative: Les objets de valeur." In Greimas, </w:t>
      </w:r>
      <w:r>
        <w:rPr>
          <w:i/>
        </w:rPr>
        <w:t>Du Sens II.</w:t>
      </w:r>
      <w:r>
        <w:t xml:space="preserve"> Paris: Seuil, 1983. 19-48.*</w:t>
      </w:r>
    </w:p>
    <w:p w14:paraId="156F5344" w14:textId="77777777" w:rsidR="007452CD" w:rsidRDefault="007452CD">
      <w:pPr>
        <w:rPr>
          <w:smallCaps/>
        </w:rPr>
      </w:pPr>
      <w:r>
        <w:t xml:space="preserve">_____. "La soupe au pistou ou la construction d'un objet de valeur." </w:t>
      </w:r>
      <w:r>
        <w:rPr>
          <w:i/>
        </w:rPr>
        <w:t>Documents de Recherche du Groupe de Recherches Sémio-linguistiques (EHESS</w:t>
      </w:r>
      <w:r>
        <w:rPr>
          <w:i/>
          <w:smallCaps/>
        </w:rPr>
        <w:t>-CNRS)</w:t>
      </w:r>
      <w:r>
        <w:rPr>
          <w:smallCaps/>
        </w:rPr>
        <w:t xml:space="preserve"> (1979).</w:t>
      </w:r>
    </w:p>
    <w:p w14:paraId="6ADA239A" w14:textId="77777777" w:rsidR="007452CD" w:rsidRDefault="007452CD">
      <w:r>
        <w:t xml:space="preserve">_____. "La soupe au pistou ou la construction d'un objet de valeur." In Greimas, </w:t>
      </w:r>
      <w:r>
        <w:rPr>
          <w:i/>
        </w:rPr>
        <w:t>Du Sens II.</w:t>
      </w:r>
      <w:r>
        <w:t xml:space="preserve"> Paris: Seuil, 1983. 157-69.*</w:t>
      </w:r>
    </w:p>
    <w:p w14:paraId="4D94CB39" w14:textId="77777777" w:rsidR="007452CD" w:rsidRDefault="007452CD">
      <w:pPr>
        <w:ind w:right="-1"/>
      </w:pPr>
      <w:r>
        <w:t xml:space="preserve">Hegel, G. W. F. "Primera relación del pensamiento con el objeto." In Hegel, </w:t>
      </w:r>
      <w:r>
        <w:rPr>
          <w:i/>
        </w:rPr>
        <w:t>Lógica.</w:t>
      </w:r>
      <w:r>
        <w:t xml:space="preserve"> Barcelona: RBA, 2002. 1.39-52.*</w:t>
      </w:r>
    </w:p>
    <w:p w14:paraId="60452258" w14:textId="77777777" w:rsidR="007452CD" w:rsidRDefault="007452CD">
      <w:pPr>
        <w:ind w:right="-1"/>
      </w:pPr>
      <w:r>
        <w:t xml:space="preserve">_____. "Segunda relación del pensamiento con el objeto (I. Empirismo. II. Filosofía crítica)." In Hegel, </w:t>
      </w:r>
      <w:r>
        <w:rPr>
          <w:i/>
        </w:rPr>
        <w:t>Lógica.</w:t>
      </w:r>
      <w:r>
        <w:t xml:space="preserve"> Barcelona: RBA, 2002. 1.53-86.*</w:t>
      </w:r>
    </w:p>
    <w:p w14:paraId="57438599" w14:textId="77777777" w:rsidR="007452CD" w:rsidRDefault="007452CD">
      <w:pPr>
        <w:ind w:right="-1"/>
      </w:pPr>
      <w:r>
        <w:t xml:space="preserve">_____. "Tercera relación del pensamiento con el objeto (La ciencia inmediata. Noción más determinada y división de la lógica)." In Hegel, </w:t>
      </w:r>
      <w:r>
        <w:rPr>
          <w:i/>
        </w:rPr>
        <w:t>Lógica.</w:t>
      </w:r>
      <w:r>
        <w:t xml:space="preserve"> Barcelona: RBA, 2002. 1.87-110.*</w:t>
      </w:r>
    </w:p>
    <w:p w14:paraId="5469338B" w14:textId="77777777" w:rsidR="004C7B5D" w:rsidRDefault="004C7B5D" w:rsidP="004C7B5D">
      <w:pPr>
        <w:pStyle w:val="BlockText"/>
      </w:pPr>
      <w:r>
        <w:t>_____.</w:t>
      </w:r>
      <w:r>
        <w:rPr>
          <w:i/>
        </w:rPr>
        <w:t xml:space="preserve"> Enzyklopädie der philosophischen Wissenschaften.</w:t>
      </w:r>
      <w:r>
        <w:t xml:space="preserve"> 1817. (I. Logic; II. Natural philosophy; III. Philosophy of the Spirit). Expanded in posthumous editions.</w:t>
      </w:r>
    </w:p>
    <w:p w14:paraId="62EB4A17" w14:textId="77777777" w:rsidR="004C7B5D" w:rsidRDefault="004C7B5D" w:rsidP="004C7B5D">
      <w:pPr>
        <w:ind w:left="709" w:hanging="709"/>
      </w:pPr>
      <w:r>
        <w:t xml:space="preserve">_____. </w:t>
      </w:r>
      <w:r>
        <w:rPr>
          <w:i/>
        </w:rPr>
        <w:t>Enzyklopädie der philosophischen Wissenschaften im Grundrisse.</w:t>
      </w:r>
      <w:r>
        <w:t xml:space="preserve"> 1830. (I. Logic. II. Philosophy of Nature. III. Philosophy of Spirit). (Thought, Being, Essence, Concepts, Ideas, Reflexion, Qualities, Measure, Existence, Phenomena, Reality, Concepts, Subjectivity, Objects, Mechanics, Space, Time, Matter, Movement, Physics, Individuality, Geology, Biology, Plants, Organisms, Animals, Spirit, Anthropology, Psychology, Law, Morals, Ethics, Art, Revelation, Religion, Philosophy).</w:t>
      </w:r>
    </w:p>
    <w:p w14:paraId="77863216" w14:textId="77777777" w:rsidR="004C7B5D" w:rsidRDefault="004C7B5D" w:rsidP="004C7B5D">
      <w:r>
        <w:t xml:space="preserve">_____. </w:t>
      </w:r>
      <w:r>
        <w:rPr>
          <w:i/>
        </w:rPr>
        <w:t>Enzyklopädie der philosophischen Wissenschaften im Grundrisse.</w:t>
      </w:r>
      <w:r>
        <w:t xml:space="preserve"> Ed. F. Nicolin and D. Poggeler. Hamburg: Meiner, 1969.</w:t>
      </w:r>
    </w:p>
    <w:p w14:paraId="723C7F1C" w14:textId="77777777" w:rsidR="004C7B5D" w:rsidRDefault="004C7B5D" w:rsidP="004C7B5D">
      <w:r>
        <w:t xml:space="preserve">_____. </w:t>
      </w:r>
      <w:r>
        <w:rPr>
          <w:i/>
        </w:rPr>
        <w:t xml:space="preserve">Enciclopedia de las ciencias filosóficas. </w:t>
      </w:r>
      <w:r>
        <w:t>Ed. and trans. Ramón Valls Plana. Madrid: Alianza, 1997. (I. La ciencia de la lógica; II. La filosofía de la naturaleza; III: La filosofía del espíritu).</w:t>
      </w:r>
    </w:p>
    <w:p w14:paraId="15E53E99" w14:textId="77777777" w:rsidR="004C7B5D" w:rsidRDefault="004C7B5D" w:rsidP="004C7B5D">
      <w:pPr>
        <w:ind w:left="709" w:hanging="709"/>
      </w:pPr>
      <w:r>
        <w:lastRenderedPageBreak/>
        <w:t xml:space="preserve">_____. </w:t>
      </w:r>
      <w:r>
        <w:rPr>
          <w:i/>
        </w:rPr>
        <w:t>Enciclopedia de las ciencias filosóficas en compendio (1830).</w:t>
      </w:r>
      <w:r>
        <w:t xml:space="preserve"> Bilingual ed. by Ramón Valls Plana. (Lecturas; Filosofía). Madrid: Abada, 2017.* </w:t>
      </w:r>
    </w:p>
    <w:p w14:paraId="169F3CF1" w14:textId="77777777" w:rsidR="007452CD" w:rsidRPr="005A07E9" w:rsidRDefault="007452CD">
      <w:r>
        <w:t xml:space="preserve">Heller, Agnés. </w:t>
      </w:r>
      <w:r>
        <w:rPr>
          <w:i/>
        </w:rPr>
        <w:t>A mindennapi éllet.</w:t>
      </w:r>
      <w:r>
        <w:t xml:space="preserve"> Budapest: Akadémiai Kiadó,</w:t>
      </w:r>
      <w:r>
        <w:rPr>
          <w:i/>
        </w:rPr>
        <w:t xml:space="preserve"> </w:t>
      </w:r>
      <w:r>
        <w:t>1970. (</w:t>
      </w:r>
      <w:r>
        <w:rPr>
          <w:i/>
        </w:rPr>
        <w:t xml:space="preserve">Sociology of Everyday Life). </w:t>
      </w:r>
      <w:r>
        <w:t>(Social life, sociology, everyday life, individuality, particularity, work, morality, religion, politics, freedom, rules, objects, behaviour, knowledge, space, time, interaction, personality).</w:t>
      </w:r>
    </w:p>
    <w:p w14:paraId="75F1965B" w14:textId="77777777" w:rsidR="007452CD" w:rsidRDefault="007452CD">
      <w:r>
        <w:t xml:space="preserve">_____. </w:t>
      </w:r>
      <w:r>
        <w:rPr>
          <w:i/>
        </w:rPr>
        <w:t>Sociología de la vida cotidiana.</w:t>
      </w:r>
      <w:r>
        <w:t xml:space="preserve"> Trans. José Francisco Ivars and Enric Pérez Nadal. (Historia, Ciencia, Sociedad). Barcelona: Península, 1977. </w:t>
      </w:r>
    </w:p>
    <w:p w14:paraId="502212B9" w14:textId="77777777" w:rsidR="007452CD" w:rsidRPr="00111218" w:rsidRDefault="007452CD">
      <w:r>
        <w:t xml:space="preserve">_____. </w:t>
      </w:r>
      <w:r>
        <w:rPr>
          <w:i/>
        </w:rPr>
        <w:t>Sociología de la vida cotidiana.</w:t>
      </w:r>
      <w:r>
        <w:t xml:space="preserve"> (Ediciones de Bolsillo, Biblioteca Agnés Heller, 98 – 1). Barcelona: Península, 2002.*</w:t>
      </w:r>
    </w:p>
    <w:p w14:paraId="4635322D" w14:textId="77777777" w:rsidR="00AE535E" w:rsidRDefault="00AE535E" w:rsidP="00AE535E">
      <w:r>
        <w:t xml:space="preserve">Mead, George Herbert. "The Physical Thing." In Mead, </w:t>
      </w:r>
      <w:r>
        <w:rPr>
          <w:i/>
        </w:rPr>
        <w:t>The Philosophy of the Present.</w:t>
      </w:r>
      <w:r>
        <w:t xml:space="preserve"> 1932. Amherst (NY): Prometheus Books, 2002. 135-52.*</w:t>
      </w:r>
    </w:p>
    <w:p w14:paraId="01D2C291" w14:textId="77777777" w:rsidR="00AE535E" w:rsidRDefault="00AE535E" w:rsidP="00AE535E">
      <w:pPr>
        <w:ind w:left="709" w:hanging="709"/>
        <w:rPr>
          <w:szCs w:val="28"/>
        </w:rPr>
      </w:pPr>
      <w:r>
        <w:rPr>
          <w:szCs w:val="28"/>
        </w:rPr>
        <w:t xml:space="preserve">_____. "La cosa física." Trans. and notes by José Angel García Landa. In García Landa, </w:t>
      </w:r>
      <w:r>
        <w:rPr>
          <w:i/>
          <w:szCs w:val="28"/>
        </w:rPr>
        <w:t>Vanity Fea</w:t>
      </w:r>
      <w:r>
        <w:rPr>
          <w:szCs w:val="28"/>
        </w:rPr>
        <w:t xml:space="preserve"> 8 August 2015.*</w:t>
      </w:r>
    </w:p>
    <w:p w14:paraId="0D7EDC77" w14:textId="77777777" w:rsidR="00AE535E" w:rsidRDefault="00AE535E" w:rsidP="00AE535E">
      <w:pPr>
        <w:ind w:left="709" w:hanging="709"/>
        <w:rPr>
          <w:szCs w:val="28"/>
        </w:rPr>
      </w:pPr>
      <w:r>
        <w:rPr>
          <w:szCs w:val="28"/>
        </w:rPr>
        <w:tab/>
      </w:r>
      <w:hyperlink r:id="rId7" w:history="1">
        <w:r w:rsidRPr="00DF3835">
          <w:rPr>
            <w:rStyle w:val="Hyperlink"/>
            <w:szCs w:val="28"/>
          </w:rPr>
          <w:t>http://vanityfea.blogspot.com.es/2015/08/la-cosa-fisica.html</w:t>
        </w:r>
      </w:hyperlink>
      <w:r>
        <w:rPr>
          <w:szCs w:val="28"/>
        </w:rPr>
        <w:t xml:space="preserve"> </w:t>
      </w:r>
    </w:p>
    <w:p w14:paraId="56DC8604" w14:textId="77777777" w:rsidR="00AE535E" w:rsidRPr="00586E5B" w:rsidRDefault="00AE535E" w:rsidP="00AE535E">
      <w:pPr>
        <w:ind w:left="709" w:hanging="709"/>
        <w:rPr>
          <w:szCs w:val="28"/>
        </w:rPr>
      </w:pPr>
      <w:r>
        <w:rPr>
          <w:szCs w:val="28"/>
        </w:rPr>
        <w:tab/>
        <w:t>2015</w:t>
      </w:r>
    </w:p>
    <w:p w14:paraId="650E2E8D" w14:textId="77777777" w:rsidR="007452CD" w:rsidRDefault="00AE535E">
      <w:r>
        <w:t>_____.</w:t>
      </w:r>
      <w:r w:rsidR="007452CD">
        <w:t xml:space="preserve"> "Scientific Objects and Experience." In Mead, </w:t>
      </w:r>
      <w:r w:rsidR="007452CD">
        <w:rPr>
          <w:i/>
        </w:rPr>
        <w:t>The Philosophy of the Present.</w:t>
      </w:r>
      <w:r w:rsidR="007452CD">
        <w:t xml:space="preserve"> 1932. Amherst (NY): Prometheus Books, 2002. 153-70.*</w:t>
      </w:r>
    </w:p>
    <w:p w14:paraId="6C1CD506" w14:textId="77777777" w:rsidR="00800FF3" w:rsidRDefault="00800FF3" w:rsidP="00800FF3">
      <w:pPr>
        <w:pStyle w:val="nt"/>
        <w:spacing w:before="0" w:beforeAutospacing="0" w:after="0" w:afterAutospacing="0"/>
        <w:ind w:left="709" w:hanging="709"/>
        <w:jc w:val="both"/>
        <w:rPr>
          <w:sz w:val="28"/>
          <w:szCs w:val="28"/>
        </w:rPr>
      </w:pPr>
      <w:r>
        <w:rPr>
          <w:sz w:val="28"/>
          <w:szCs w:val="28"/>
        </w:rPr>
        <w:t xml:space="preserve">_____. "Los objetos científicos y la experiencia." Trans. José Angel García Landa. In García Landa, </w:t>
      </w:r>
      <w:r>
        <w:rPr>
          <w:i/>
          <w:sz w:val="28"/>
          <w:szCs w:val="28"/>
        </w:rPr>
        <w:t>Vanity Fea</w:t>
      </w:r>
      <w:r>
        <w:rPr>
          <w:sz w:val="28"/>
          <w:szCs w:val="28"/>
        </w:rPr>
        <w:t xml:space="preserve"> 5 August 2016.*</w:t>
      </w:r>
    </w:p>
    <w:p w14:paraId="29254669" w14:textId="77777777" w:rsidR="00800FF3" w:rsidRDefault="00800FF3" w:rsidP="00800FF3">
      <w:pPr>
        <w:pStyle w:val="nt"/>
        <w:spacing w:before="0" w:beforeAutospacing="0" w:after="0" w:afterAutospacing="0"/>
        <w:ind w:left="709" w:hanging="709"/>
        <w:jc w:val="both"/>
        <w:rPr>
          <w:sz w:val="28"/>
          <w:szCs w:val="28"/>
        </w:rPr>
      </w:pPr>
      <w:r>
        <w:rPr>
          <w:sz w:val="28"/>
          <w:szCs w:val="28"/>
        </w:rPr>
        <w:tab/>
      </w:r>
      <w:hyperlink r:id="rId8" w:history="1">
        <w:r w:rsidRPr="001B0846">
          <w:rPr>
            <w:rStyle w:val="Hyperlink"/>
            <w:sz w:val="28"/>
            <w:szCs w:val="28"/>
          </w:rPr>
          <w:t>http://vanityfea.blogspot.com.es/2016/08/g-h-mead-los-objetos-cientificos-y-la.html</w:t>
        </w:r>
      </w:hyperlink>
      <w:r>
        <w:rPr>
          <w:sz w:val="28"/>
          <w:szCs w:val="28"/>
        </w:rPr>
        <w:t xml:space="preserve"> </w:t>
      </w:r>
    </w:p>
    <w:p w14:paraId="160AEE1B" w14:textId="77777777" w:rsidR="00800FF3" w:rsidRDefault="00800FF3" w:rsidP="00800FF3">
      <w:pPr>
        <w:pStyle w:val="nt"/>
        <w:spacing w:before="0" w:beforeAutospacing="0" w:after="0" w:afterAutospacing="0"/>
        <w:ind w:left="709" w:hanging="709"/>
        <w:jc w:val="both"/>
        <w:rPr>
          <w:sz w:val="28"/>
          <w:szCs w:val="28"/>
        </w:rPr>
      </w:pPr>
      <w:r>
        <w:rPr>
          <w:sz w:val="28"/>
          <w:szCs w:val="28"/>
        </w:rPr>
        <w:tab/>
        <w:t>2016</w:t>
      </w:r>
    </w:p>
    <w:p w14:paraId="3C5D51FB" w14:textId="77777777" w:rsidR="0028689C" w:rsidRPr="008D2574" w:rsidRDefault="0028689C" w:rsidP="0028689C">
      <w:pPr>
        <w:rPr>
          <w:i/>
        </w:rPr>
      </w:pPr>
      <w:r>
        <w:t xml:space="preserve">Morton, Timothy. </w:t>
      </w:r>
      <w:r>
        <w:rPr>
          <w:i/>
        </w:rPr>
        <w:t>Hyperobjects: Philosophy and Ecology after the End of the World.</w:t>
      </w:r>
      <w:r>
        <w:t xml:space="preserve"> Minneapolis: U of Minnesota P, 2013.</w:t>
      </w:r>
    </w:p>
    <w:p w14:paraId="631EF1A8" w14:textId="77777777" w:rsidR="007452CD" w:rsidRDefault="007452CD" w:rsidP="007452CD">
      <w:r>
        <w:t xml:space="preserve">Pearce, S. M., ed. </w:t>
      </w:r>
      <w:r>
        <w:rPr>
          <w:i/>
        </w:rPr>
        <w:t>Interpreting Objects and Collections.</w:t>
      </w:r>
      <w:r>
        <w:t xml:space="preserve"> London: Routledge, 1974.</w:t>
      </w:r>
    </w:p>
    <w:p w14:paraId="3529B451" w14:textId="77777777" w:rsidR="007452CD" w:rsidRDefault="007452CD">
      <w:r>
        <w:t xml:space="preserve">_____, ed. </w:t>
      </w:r>
      <w:r>
        <w:rPr>
          <w:i/>
        </w:rPr>
        <w:t>Objects of Knowledge.</w:t>
      </w:r>
      <w:r>
        <w:t xml:space="preserve"> London: Athlone Press, 1990.</w:t>
      </w:r>
    </w:p>
    <w:p w14:paraId="1BF74BB0" w14:textId="77777777" w:rsidR="00431AE1" w:rsidRPr="00431AE1" w:rsidRDefault="00431AE1" w:rsidP="00431AE1">
      <w:pPr>
        <w:tabs>
          <w:tab w:val="left" w:pos="1860"/>
        </w:tabs>
        <w:rPr>
          <w:i/>
        </w:rPr>
      </w:pPr>
      <w:r>
        <w:t xml:space="preserve">Quine, W. v. O. </w:t>
      </w:r>
      <w:r>
        <w:rPr>
          <w:i/>
        </w:rPr>
        <w:t>Word and Object.</w:t>
      </w:r>
      <w:r>
        <w:t xml:space="preserve"> Cambridge (MA): MIT Press, 1960.*</w:t>
      </w:r>
    </w:p>
    <w:p w14:paraId="791F649E" w14:textId="77777777" w:rsidR="00431AE1" w:rsidRDefault="00431AE1" w:rsidP="00431AE1">
      <w:r>
        <w:t xml:space="preserve">_____. </w:t>
      </w:r>
      <w:r>
        <w:rPr>
          <w:i/>
        </w:rPr>
        <w:t>Palabra y objeto.</w:t>
      </w:r>
      <w:r>
        <w:t xml:space="preserve"> Barcelona: Labor, 1968.</w:t>
      </w:r>
    </w:p>
    <w:p w14:paraId="4463FEC1" w14:textId="77777777" w:rsidR="007452CD" w:rsidRDefault="007452CD">
      <w:r>
        <w:t xml:space="preserve">Rosset, Clément. </w:t>
      </w:r>
      <w:r>
        <w:rPr>
          <w:i/>
        </w:rPr>
        <w:t>L'Objet singulier.</w:t>
      </w:r>
      <w:r>
        <w:t xml:space="preserve"> Paris: Minuit, 1979.</w:t>
      </w:r>
    </w:p>
    <w:p w14:paraId="4B31079B" w14:textId="77777777" w:rsidR="007452CD" w:rsidRDefault="007452CD">
      <w:r>
        <w:t xml:space="preserve">Santibáñez, Francisco. "The Object Image-Schema and Other Dependent Schemas." </w:t>
      </w:r>
      <w:r>
        <w:rPr>
          <w:i/>
        </w:rPr>
        <w:t>Atlantis</w:t>
      </w:r>
      <w:r>
        <w:t xml:space="preserve"> 24.2 (December 2002): 183-201.*</w:t>
      </w:r>
    </w:p>
    <w:p w14:paraId="32FDA8D1" w14:textId="77777777" w:rsidR="007452CD" w:rsidRDefault="007452CD" w:rsidP="007452CD">
      <w:r>
        <w:t xml:space="preserve">Stapledon, Olaf. "The Location of Physical Objects." </w:t>
      </w:r>
      <w:r>
        <w:rPr>
          <w:i/>
        </w:rPr>
        <w:t>Journal of Philosophical Studies</w:t>
      </w:r>
      <w:r>
        <w:t xml:space="preserve"> 4 (Jan. 1929): 64-75.</w:t>
      </w:r>
    </w:p>
    <w:p w14:paraId="484215CB" w14:textId="77777777" w:rsidR="007452CD" w:rsidRDefault="007452CD">
      <w:pPr>
        <w:ind w:left="709" w:hanging="709"/>
        <w:rPr>
          <w:color w:val="000000"/>
        </w:rPr>
      </w:pPr>
      <w:r>
        <w:rPr>
          <w:color w:val="000000"/>
        </w:rPr>
        <w:t xml:space="preserve">Turkle, Sherry. </w:t>
      </w:r>
      <w:r>
        <w:rPr>
          <w:i/>
          <w:color w:val="000000"/>
        </w:rPr>
        <w:t>Evocative Objects: Things We Think With.</w:t>
      </w:r>
      <w:r>
        <w:rPr>
          <w:color w:val="000000"/>
        </w:rPr>
        <w:t xml:space="preserve"> The MIT Press, 2007.</w:t>
      </w:r>
    </w:p>
    <w:p w14:paraId="2A4AEB9B" w14:textId="77777777" w:rsidR="007452CD" w:rsidRDefault="007452CD">
      <w:pPr>
        <w:rPr>
          <w:color w:val="000000"/>
        </w:rPr>
      </w:pPr>
      <w:r>
        <w:rPr>
          <w:color w:val="000000"/>
        </w:rPr>
        <w:lastRenderedPageBreak/>
        <w:t xml:space="preserve">Winnicott, D. W. "Ideas y definiciones." Early 1950s. From D. W. Winnicott, </w:t>
      </w:r>
      <w:r>
        <w:rPr>
          <w:i/>
          <w:color w:val="000000"/>
        </w:rPr>
        <w:t>Psychoanalytic Explorations.</w:t>
      </w:r>
      <w:r>
        <w:rPr>
          <w:color w:val="000000"/>
        </w:rPr>
        <w:t xml:space="preserve"> In D. W. Winnicott, </w:t>
      </w:r>
      <w:r>
        <w:rPr>
          <w:i/>
          <w:color w:val="000000"/>
        </w:rPr>
        <w:t>Obras escogidas II.</w:t>
      </w:r>
      <w:r>
        <w:rPr>
          <w:color w:val="000000"/>
        </w:rPr>
        <w:t xml:space="preserve"> Barcelona: RBA, 2006. 56-58. (Transitional objects).</w:t>
      </w:r>
    </w:p>
    <w:p w14:paraId="173D7181" w14:textId="77777777" w:rsidR="007452CD" w:rsidRDefault="007452CD">
      <w:pPr>
        <w:rPr>
          <w:color w:val="000000"/>
        </w:rPr>
      </w:pPr>
      <w:r>
        <w:rPr>
          <w:color w:val="000000"/>
        </w:rPr>
        <w:t xml:space="preserve">_____. "El destino del objeto transicional." Notes for a lecture at Glasgow, 5 Dec. 1959. From D. W. Winnicott, </w:t>
      </w:r>
      <w:r>
        <w:rPr>
          <w:i/>
          <w:color w:val="000000"/>
        </w:rPr>
        <w:t>Psychoanalytic Explorations.</w:t>
      </w:r>
      <w:r>
        <w:rPr>
          <w:color w:val="000000"/>
        </w:rPr>
        <w:t xml:space="preserve"> In D. W. Winnicott, </w:t>
      </w:r>
      <w:r>
        <w:rPr>
          <w:i/>
          <w:color w:val="000000"/>
        </w:rPr>
        <w:t>Obras escogidas II.</w:t>
      </w:r>
      <w:r>
        <w:rPr>
          <w:color w:val="000000"/>
        </w:rPr>
        <w:t xml:space="preserve"> Barcelona: RBA, 2006. 67-73.*</w:t>
      </w:r>
    </w:p>
    <w:p w14:paraId="2B380D53" w14:textId="77777777" w:rsidR="007452CD" w:rsidRDefault="007452CD">
      <w:pPr>
        <w:rPr>
          <w:color w:val="000000"/>
        </w:rPr>
      </w:pPr>
      <w:r>
        <w:rPr>
          <w:color w:val="000000"/>
        </w:rPr>
        <w:t xml:space="preserve">_____. "Sobre 'El uso de un objeto'." From D. W. Winnicott, </w:t>
      </w:r>
      <w:r>
        <w:rPr>
          <w:i/>
          <w:color w:val="000000"/>
        </w:rPr>
        <w:t>Psychoanalytic Explorations.</w:t>
      </w:r>
      <w:r>
        <w:rPr>
          <w:color w:val="000000"/>
        </w:rPr>
        <w:t xml:space="preserve"> In D. W. Winnicott, </w:t>
      </w:r>
      <w:r>
        <w:rPr>
          <w:i/>
          <w:color w:val="000000"/>
        </w:rPr>
        <w:t>Obras escogidas II.</w:t>
      </w:r>
      <w:r>
        <w:rPr>
          <w:color w:val="000000"/>
        </w:rPr>
        <w:t xml:space="preserve"> Barcelona: RBA, 2006. 1965-69. From D. W. Winnicott, </w:t>
      </w:r>
      <w:r>
        <w:rPr>
          <w:i/>
          <w:color w:val="000000"/>
        </w:rPr>
        <w:t>Psychoanalytic Explorations.</w:t>
      </w:r>
      <w:r>
        <w:rPr>
          <w:color w:val="000000"/>
        </w:rPr>
        <w:t xml:space="preserve"> In D. W. Winnicott, </w:t>
      </w:r>
      <w:r>
        <w:rPr>
          <w:i/>
          <w:color w:val="000000"/>
        </w:rPr>
        <w:t>Obras escogidas II.</w:t>
      </w:r>
      <w:r>
        <w:rPr>
          <w:color w:val="000000"/>
        </w:rPr>
        <w:t xml:space="preserve"> Barcelona: RBA, 2006. 239-69. (Jung, Cromwell, Freud's </w:t>
      </w:r>
      <w:r>
        <w:rPr>
          <w:i/>
          <w:color w:val="000000"/>
        </w:rPr>
        <w:t>Moses</w:t>
      </w:r>
      <w:r>
        <w:rPr>
          <w:color w:val="000000"/>
        </w:rPr>
        <w:t>).</w:t>
      </w:r>
    </w:p>
    <w:p w14:paraId="2063EA1E" w14:textId="77777777" w:rsidR="007452CD" w:rsidRDefault="007452CD">
      <w:pPr>
        <w:rPr>
          <w:color w:val="000000"/>
        </w:rPr>
      </w:pPr>
    </w:p>
    <w:p w14:paraId="341946E2" w14:textId="77777777" w:rsidR="007452CD" w:rsidRDefault="007452CD">
      <w:pPr>
        <w:ind w:left="709" w:hanging="709"/>
        <w:rPr>
          <w:color w:val="000000"/>
        </w:rPr>
      </w:pPr>
    </w:p>
    <w:p w14:paraId="48C1189A" w14:textId="77777777" w:rsidR="007452CD" w:rsidRDefault="007452CD">
      <w:pPr>
        <w:ind w:left="709" w:hanging="709"/>
        <w:rPr>
          <w:color w:val="000000"/>
        </w:rPr>
      </w:pPr>
    </w:p>
    <w:p w14:paraId="32D9B73E" w14:textId="77777777" w:rsidR="007452CD" w:rsidRDefault="007452CD">
      <w:pPr>
        <w:ind w:left="709" w:hanging="709"/>
        <w:rPr>
          <w:color w:val="000000"/>
        </w:rPr>
      </w:pPr>
    </w:p>
    <w:p w14:paraId="6557A38E" w14:textId="77777777" w:rsidR="007452CD" w:rsidRDefault="007452CD">
      <w:pPr>
        <w:ind w:left="709" w:hanging="709"/>
        <w:rPr>
          <w:color w:val="000000"/>
        </w:rPr>
      </w:pPr>
    </w:p>
    <w:p w14:paraId="6E2A7D36" w14:textId="77777777" w:rsidR="007452CD" w:rsidRDefault="007452CD">
      <w:pPr>
        <w:ind w:left="709" w:hanging="709"/>
        <w:rPr>
          <w:color w:val="000000"/>
        </w:rPr>
      </w:pPr>
      <w:r>
        <w:rPr>
          <w:color w:val="000000"/>
        </w:rPr>
        <w:t>Literature</w:t>
      </w:r>
    </w:p>
    <w:p w14:paraId="6F127FC5" w14:textId="77777777" w:rsidR="007452CD" w:rsidRDefault="007452CD">
      <w:pPr>
        <w:ind w:left="709" w:hanging="709"/>
        <w:rPr>
          <w:color w:val="000000"/>
        </w:rPr>
      </w:pPr>
    </w:p>
    <w:p w14:paraId="33BC8BD9" w14:textId="77777777" w:rsidR="007452CD" w:rsidRDefault="007452CD">
      <w:pPr>
        <w:ind w:left="709" w:hanging="709"/>
        <w:rPr>
          <w:color w:val="000000"/>
        </w:rPr>
      </w:pPr>
    </w:p>
    <w:p w14:paraId="634DD13B" w14:textId="77777777" w:rsidR="007452CD" w:rsidRDefault="007452CD" w:rsidP="007452CD">
      <w:r>
        <w:t xml:space="preserve">Woolf, Virginia. "Solid Objects." In </w:t>
      </w:r>
      <w:r>
        <w:rPr>
          <w:i/>
        </w:rPr>
        <w:t>The Oxford Book of English Short Stories.</w:t>
      </w:r>
      <w:r>
        <w:t xml:space="preserve"> Ed. A. S. Byatt. Oxford: Oxford UP, 1998. 1999. 204-9.*</w:t>
      </w:r>
    </w:p>
    <w:p w14:paraId="3B60B6A0" w14:textId="77777777" w:rsidR="007452CD" w:rsidRDefault="007452CD">
      <w:pPr>
        <w:ind w:left="709" w:hanging="709"/>
        <w:rPr>
          <w:color w:val="000000"/>
        </w:rPr>
      </w:pPr>
    </w:p>
    <w:p w14:paraId="084AEB13" w14:textId="77777777" w:rsidR="007452CD" w:rsidRDefault="007452CD">
      <w:pPr>
        <w:ind w:left="709" w:hanging="709"/>
        <w:rPr>
          <w:color w:val="000000"/>
        </w:rPr>
      </w:pPr>
    </w:p>
    <w:p w14:paraId="3D28EE4D" w14:textId="77777777" w:rsidR="007452CD" w:rsidRDefault="007452CD">
      <w:pPr>
        <w:ind w:left="709" w:hanging="709"/>
        <w:rPr>
          <w:color w:val="000000"/>
        </w:rPr>
      </w:pPr>
    </w:p>
    <w:p w14:paraId="664AD4DD" w14:textId="77777777" w:rsidR="00AC1F81" w:rsidRDefault="00AC1F81">
      <w:pPr>
        <w:ind w:left="709" w:hanging="709"/>
        <w:rPr>
          <w:color w:val="000000"/>
        </w:rPr>
      </w:pPr>
    </w:p>
    <w:p w14:paraId="5FD51AC5" w14:textId="77777777" w:rsidR="00AC1F81" w:rsidRDefault="00AC1F81">
      <w:pPr>
        <w:ind w:left="709" w:hanging="709"/>
        <w:rPr>
          <w:color w:val="000000"/>
        </w:rPr>
      </w:pPr>
      <w:r>
        <w:rPr>
          <w:color w:val="000000"/>
        </w:rPr>
        <w:t>Video</w:t>
      </w:r>
    </w:p>
    <w:p w14:paraId="0D70D468" w14:textId="77777777" w:rsidR="00AC1F81" w:rsidRDefault="00AC1F81">
      <w:pPr>
        <w:ind w:left="709" w:hanging="709"/>
        <w:rPr>
          <w:color w:val="000000"/>
        </w:rPr>
      </w:pPr>
    </w:p>
    <w:p w14:paraId="3C914F48" w14:textId="77777777" w:rsidR="00AC1F81" w:rsidRDefault="00AC1F81">
      <w:pPr>
        <w:ind w:left="709" w:hanging="709"/>
        <w:rPr>
          <w:color w:val="000000"/>
        </w:rPr>
      </w:pPr>
    </w:p>
    <w:p w14:paraId="2D9B4B28" w14:textId="77777777" w:rsidR="00B5043D" w:rsidRPr="008E02D0" w:rsidRDefault="00B5043D" w:rsidP="00B5043D">
      <w:pPr>
        <w:pStyle w:val="BodyText21"/>
      </w:pPr>
      <w:r w:rsidRPr="008E02D0">
        <w:t>Gumbrecht, Hans-Ulrich. "All that Matters Is Invisible: How Latency Dominates Our Present." (Shulman Lecture, Yale U, 8 April 2014</w:t>
      </w:r>
      <w:r w:rsidRPr="008E02D0">
        <w:rPr>
          <w:i/>
        </w:rPr>
        <w:t xml:space="preserve">). YouTube (Yale University) </w:t>
      </w:r>
      <w:r w:rsidRPr="008E02D0">
        <w:t>7 Aug. 2014.*</w:t>
      </w:r>
    </w:p>
    <w:p w14:paraId="399F1ABE" w14:textId="77777777" w:rsidR="00B5043D" w:rsidRPr="008E02D0" w:rsidRDefault="00B5043D" w:rsidP="00B5043D">
      <w:pPr>
        <w:pStyle w:val="BodyText21"/>
      </w:pPr>
      <w:r w:rsidRPr="008E02D0">
        <w:tab/>
      </w:r>
      <w:hyperlink r:id="rId9" w:history="1">
        <w:r w:rsidRPr="008E02D0">
          <w:rPr>
            <w:rStyle w:val="Hyperlink"/>
          </w:rPr>
          <w:t>http://youtu.be/OGMKnG2yEc8</w:t>
        </w:r>
      </w:hyperlink>
    </w:p>
    <w:p w14:paraId="27D1C35E" w14:textId="77777777" w:rsidR="00B5043D" w:rsidRPr="008E02D0" w:rsidRDefault="00B5043D" w:rsidP="00B5043D">
      <w:pPr>
        <w:pStyle w:val="BodyText21"/>
      </w:pPr>
      <w:r w:rsidRPr="008E02D0">
        <w:tab/>
        <w:t>2014</w:t>
      </w:r>
    </w:p>
    <w:p w14:paraId="3540A68B" w14:textId="77777777" w:rsidR="00B5043D" w:rsidRDefault="00B5043D" w:rsidP="00AC1F81">
      <w:pPr>
        <w:ind w:left="709" w:hanging="709"/>
      </w:pPr>
    </w:p>
    <w:p w14:paraId="0C420195" w14:textId="77777777" w:rsidR="00AC1F81" w:rsidRDefault="00AC1F81" w:rsidP="00AC1F81">
      <w:pPr>
        <w:ind w:left="709" w:hanging="709"/>
      </w:pPr>
      <w:r>
        <w:t xml:space="preserve">Harman, Graham. "Greenberg, Heidegger, McLuhan, and the Arts." Lecture at Pacific Northwest College of Arts (Oregon), 22 Jan. 2013. </w:t>
      </w:r>
      <w:r>
        <w:rPr>
          <w:i/>
        </w:rPr>
        <w:t>YouTube (Brad Younger)</w:t>
      </w:r>
      <w:r>
        <w:t xml:space="preserve"> 28 Nov. 2013. ("Graham Harman on Heidegger and the Arts").*</w:t>
      </w:r>
    </w:p>
    <w:p w14:paraId="5B4377DC" w14:textId="77777777" w:rsidR="00AC1F81" w:rsidRDefault="00AC1F81" w:rsidP="00AC1F81">
      <w:pPr>
        <w:ind w:left="0" w:firstLine="0"/>
      </w:pPr>
      <w:r>
        <w:tab/>
      </w:r>
      <w:hyperlink r:id="rId10" w:history="1">
        <w:r w:rsidRPr="00D01296">
          <w:rPr>
            <w:rStyle w:val="Hyperlink"/>
          </w:rPr>
          <w:t>http://youtu.be/W93DtzHCcnM</w:t>
        </w:r>
      </w:hyperlink>
    </w:p>
    <w:p w14:paraId="465A1EBE" w14:textId="77777777" w:rsidR="00AC1F81" w:rsidRDefault="00AC1F81" w:rsidP="00AC1F81">
      <w:pPr>
        <w:ind w:left="709" w:hanging="709"/>
      </w:pPr>
      <w:r>
        <w:tab/>
        <w:t>2013</w:t>
      </w:r>
    </w:p>
    <w:p w14:paraId="0A5A477A" w14:textId="77777777" w:rsidR="00AC1F81" w:rsidRDefault="00AC1F81" w:rsidP="00AC1F81">
      <w:pPr>
        <w:ind w:left="709" w:hanging="709"/>
      </w:pPr>
    </w:p>
    <w:p w14:paraId="4474CEBD" w14:textId="77777777" w:rsidR="004F72BE" w:rsidRPr="0094014D" w:rsidRDefault="004F72BE" w:rsidP="004F72BE">
      <w:pPr>
        <w:pStyle w:val="normal0"/>
        <w:ind w:left="709" w:right="0" w:hanging="709"/>
      </w:pPr>
      <w:r>
        <w:t xml:space="preserve">Strawson, Galen. "Galen Strawson on perception." Video lecture. </w:t>
      </w:r>
      <w:r>
        <w:rPr>
          <w:i/>
        </w:rPr>
        <w:t>YouTube (Brad Younger</w:t>
      </w:r>
      <w:r>
        <w:t>) 15 Nov. 2014.* (Realism, perception, mind, representation, experience, subject/object).</w:t>
      </w:r>
    </w:p>
    <w:p w14:paraId="502C0412" w14:textId="77777777" w:rsidR="004F72BE" w:rsidRDefault="004F72BE" w:rsidP="004F72BE">
      <w:pPr>
        <w:pStyle w:val="normal0"/>
        <w:ind w:left="709" w:right="0" w:hanging="709"/>
      </w:pPr>
      <w:r>
        <w:tab/>
      </w:r>
      <w:hyperlink r:id="rId11" w:history="1">
        <w:r w:rsidRPr="003A3FDB">
          <w:rPr>
            <w:rStyle w:val="Hyperlink"/>
          </w:rPr>
          <w:t>http://youtu.be/Ct3C62FmL_k</w:t>
        </w:r>
      </w:hyperlink>
    </w:p>
    <w:p w14:paraId="43A51775" w14:textId="77777777" w:rsidR="004F72BE" w:rsidRPr="0094014D" w:rsidRDefault="004F72BE" w:rsidP="004F72BE">
      <w:pPr>
        <w:pStyle w:val="normal0"/>
        <w:ind w:left="709" w:right="0" w:hanging="709"/>
      </w:pPr>
      <w:r>
        <w:tab/>
        <w:t>2015</w:t>
      </w:r>
    </w:p>
    <w:p w14:paraId="2F81B314" w14:textId="77777777" w:rsidR="00AC1F81" w:rsidRDefault="00AC1F81" w:rsidP="00AC1F81">
      <w:pPr>
        <w:ind w:left="709" w:hanging="709"/>
        <w:rPr>
          <w:color w:val="000000"/>
        </w:rPr>
      </w:pPr>
    </w:p>
    <w:p w14:paraId="1DBFDC5C" w14:textId="77777777" w:rsidR="007452CD" w:rsidRDefault="007452CD">
      <w:pPr>
        <w:ind w:left="709" w:hanging="709"/>
        <w:rPr>
          <w:color w:val="000000"/>
        </w:rPr>
      </w:pPr>
    </w:p>
    <w:p w14:paraId="647583F2" w14:textId="77777777" w:rsidR="007452CD" w:rsidRDefault="007452CD"/>
    <w:p w14:paraId="0B53C28B" w14:textId="77777777" w:rsidR="007452CD" w:rsidRDefault="007452CD"/>
    <w:p w14:paraId="275B09FE" w14:textId="77777777" w:rsidR="007452CD" w:rsidRDefault="007452CD">
      <w:r>
        <w:t>See also Subject/Object; Subject; Things; Experience; Empiricism; Phenomenology.</w:t>
      </w:r>
    </w:p>
    <w:p w14:paraId="6A9B114A" w14:textId="77777777" w:rsidR="007452CD" w:rsidRDefault="007452CD"/>
    <w:p w14:paraId="59F330AD" w14:textId="77777777" w:rsidR="007452CD" w:rsidRDefault="007452CD"/>
    <w:p w14:paraId="619F5328" w14:textId="77777777" w:rsidR="007452CD" w:rsidRDefault="007452CD"/>
    <w:p w14:paraId="38461E77" w14:textId="77777777" w:rsidR="007452CD" w:rsidRDefault="007452CD">
      <w:r>
        <w:rPr>
          <w:b/>
        </w:rPr>
        <w:t>Objects</w:t>
      </w:r>
      <w:r>
        <w:t xml:space="preserve"> (of reference)</w:t>
      </w:r>
    </w:p>
    <w:p w14:paraId="750B9B83" w14:textId="77777777" w:rsidR="007452CD" w:rsidRDefault="007452CD"/>
    <w:p w14:paraId="5959DA16" w14:textId="77777777" w:rsidR="008D5C94" w:rsidRDefault="008D5C94" w:rsidP="008D5C94">
      <w:r>
        <w:t xml:space="preserve">Austin, J. L. </w:t>
      </w:r>
      <w:r>
        <w:rPr>
          <w:i/>
        </w:rPr>
        <w:t>Sense and Sensibilia.</w:t>
      </w:r>
      <w:r>
        <w:t xml:space="preserve"> New York: Oxford UP, 1962.</w:t>
      </w:r>
    </w:p>
    <w:p w14:paraId="6710749A" w14:textId="77777777" w:rsidR="00365614" w:rsidRDefault="00365614" w:rsidP="00365614">
      <w:r>
        <w:t>Cassirer, Ernst. "Le langage et la construction du monde des objets." In</w:t>
      </w:r>
      <w:r w:rsidRPr="003C5D93">
        <w:rPr>
          <w:i/>
        </w:rPr>
        <w:t xml:space="preserve"> </w:t>
      </w:r>
      <w:r>
        <w:rPr>
          <w:i/>
        </w:rPr>
        <w:t>Essais sur le langage.</w:t>
      </w:r>
      <w:r>
        <w:t xml:space="preserve"> Ed. Jean-Claude Pariente. Paris: Minuit, 1969. 36-68.*</w:t>
      </w:r>
    </w:p>
    <w:p w14:paraId="7D562663" w14:textId="77777777" w:rsidR="007452CD" w:rsidRDefault="007452CD">
      <w:r>
        <w:t xml:space="preserve">Frege, Gottlob. "Sobre concepto y objeto." In Frege, </w:t>
      </w:r>
      <w:r>
        <w:rPr>
          <w:i/>
        </w:rPr>
        <w:t>Escritos filosóficos.</w:t>
      </w:r>
      <w:r>
        <w:t xml:space="preserve"> Ed. Jesús Mosterín. Barcelona: Grijalbo Mondadori-Crítica, 1996. 207-22.*</w:t>
      </w:r>
    </w:p>
    <w:p w14:paraId="6D0B9A20" w14:textId="77777777" w:rsidR="007452CD" w:rsidRPr="008D3BF9" w:rsidRDefault="007452CD" w:rsidP="007452CD">
      <w:pPr>
        <w:rPr>
          <w:rFonts w:cs="AndronMegaCorpus"/>
          <w:lang w:bidi="es-ES_tradnl"/>
        </w:rPr>
      </w:pPr>
      <w:r w:rsidRPr="008D3BF9">
        <w:rPr>
          <w:rFonts w:cs="AndronMegaCorpus"/>
          <w:lang w:bidi="es-ES_tradnl"/>
        </w:rPr>
        <w:t>Haller, R., ed.</w:t>
      </w:r>
      <w:r w:rsidRPr="008D3BF9">
        <w:rPr>
          <w:rFonts w:eastAsia="Times New Roman" w:cs="AndronMegaCorpus"/>
          <w:lang w:bidi="es-ES_tradnl"/>
        </w:rPr>
        <w:t xml:space="preserve"> </w:t>
      </w:r>
      <w:r w:rsidRPr="008D3BF9">
        <w:rPr>
          <w:rFonts w:eastAsia="Times New Roman" w:cs="AndronMegaCorpus"/>
          <w:i/>
          <w:iCs/>
          <w:lang w:bidi="es-ES_tradnl"/>
        </w:rPr>
        <w:t>Meinong and the Theory of Objects.</w:t>
      </w:r>
      <w:r w:rsidRPr="008D3BF9">
        <w:rPr>
          <w:rFonts w:eastAsia="Times New Roman" w:cs="AndronMegaCorpus"/>
          <w:iCs/>
          <w:lang w:bidi="es-ES_tradnl"/>
        </w:rPr>
        <w:t xml:space="preserve"> </w:t>
      </w:r>
      <w:r w:rsidRPr="00BD2DA7">
        <w:rPr>
          <w:rFonts w:eastAsia="Times New Roman" w:cs="AndronMegaCorpus"/>
          <w:lang w:bidi="es-ES_tradnl"/>
        </w:rPr>
        <w:t>(</w:t>
      </w:r>
      <w:r w:rsidRPr="00BD2DA7">
        <w:rPr>
          <w:rFonts w:eastAsia="Times New Roman" w:cs="AndronMegaCorpus"/>
          <w:iCs/>
          <w:lang w:bidi="es-ES_tradnl"/>
        </w:rPr>
        <w:t>Grazer Philosophische Studien</w:t>
      </w:r>
      <w:r w:rsidRPr="00BD2DA7">
        <w:rPr>
          <w:rFonts w:eastAsia="Times New Roman" w:cs="AndronMegaCorpus"/>
          <w:lang w:bidi="es-ES_tradnl"/>
        </w:rPr>
        <w:t xml:space="preserve">, </w:t>
      </w:r>
      <w:r w:rsidRPr="008D3BF9">
        <w:rPr>
          <w:rFonts w:eastAsia="Times New Roman" w:cs="AndronMegaCorpus"/>
          <w:lang w:bidi="es-ES_tradnl"/>
        </w:rPr>
        <w:t xml:space="preserve">50). Amsterdam: Rodopi, 1996. </w:t>
      </w:r>
    </w:p>
    <w:p w14:paraId="7124A8B2" w14:textId="77777777" w:rsidR="00E0146A" w:rsidRDefault="00E0146A" w:rsidP="00E0146A">
      <w:r>
        <w:t xml:space="preserve">Hobbes, Thomas. "9. De los varios objetos de conocimiento." In Hobbes, </w:t>
      </w:r>
      <w:r>
        <w:rPr>
          <w:i/>
        </w:rPr>
        <w:t>Leviatán.</w:t>
      </w:r>
      <w:r>
        <w:t xml:space="preserve"> Madrid: Gredos, 2012. Rpt. Barcelona: RBA Coleccionables, 2015. 69-71.*</w:t>
      </w:r>
    </w:p>
    <w:p w14:paraId="2668A43C" w14:textId="77777777" w:rsidR="007452CD" w:rsidRDefault="007452CD">
      <w:r>
        <w:t xml:space="preserve">Woodfield, Andrew, ed. </w:t>
      </w:r>
      <w:r>
        <w:rPr>
          <w:i/>
        </w:rPr>
        <w:t xml:space="preserve">Thought and Object. </w:t>
      </w:r>
      <w:r>
        <w:t>Oxford: Oxford UP, 1982.</w:t>
      </w:r>
    </w:p>
    <w:p w14:paraId="1771571C" w14:textId="77777777" w:rsidR="007452CD" w:rsidRDefault="007452CD"/>
    <w:p w14:paraId="72278152" w14:textId="77777777" w:rsidR="007452CD" w:rsidRDefault="007452CD"/>
    <w:p w14:paraId="709910CF" w14:textId="77777777" w:rsidR="007452CD" w:rsidRDefault="007452CD"/>
    <w:p w14:paraId="3B26D64D" w14:textId="77777777" w:rsidR="007452CD" w:rsidRDefault="00E30CC4">
      <w:r>
        <w:t>Audio</w:t>
      </w:r>
    </w:p>
    <w:p w14:paraId="5BF8209D" w14:textId="77777777" w:rsidR="00E30CC4" w:rsidRDefault="00E30CC4"/>
    <w:p w14:paraId="5907FC4D" w14:textId="77777777" w:rsidR="00E30CC4" w:rsidRDefault="00E30CC4"/>
    <w:p w14:paraId="22670AF0" w14:textId="77777777" w:rsidR="00E30CC4" w:rsidRDefault="00E30CC4" w:rsidP="00E30CC4">
      <w:r>
        <w:t xml:space="preserve">Moltmann, Frederike. "Le produit cognitif comme artefact." Online audio at </w:t>
      </w:r>
      <w:r>
        <w:rPr>
          <w:i/>
        </w:rPr>
        <w:t xml:space="preserve">Savoirs ENS </w:t>
      </w:r>
      <w:r>
        <w:t xml:space="preserve"> 5 April 2015.*</w:t>
      </w:r>
    </w:p>
    <w:p w14:paraId="661B616B" w14:textId="77777777" w:rsidR="00E30CC4" w:rsidRDefault="00E30CC4" w:rsidP="00E30CC4">
      <w:r>
        <w:tab/>
      </w:r>
      <w:hyperlink r:id="rId12" w:history="1">
        <w:r w:rsidRPr="0026500E">
          <w:rPr>
            <w:rStyle w:val="Hyperlink"/>
          </w:rPr>
          <w:t>http://savoirs.ens.fr//expose.php?id=2122</w:t>
        </w:r>
      </w:hyperlink>
    </w:p>
    <w:p w14:paraId="4375239B" w14:textId="77777777" w:rsidR="00E30CC4" w:rsidRDefault="00E30CC4" w:rsidP="00E30CC4">
      <w:r>
        <w:tab/>
        <w:t>2015</w:t>
      </w:r>
    </w:p>
    <w:p w14:paraId="7FE3D40F" w14:textId="77777777" w:rsidR="00E30CC4" w:rsidRDefault="00E30CC4"/>
    <w:p w14:paraId="624B5316" w14:textId="77777777" w:rsidR="00E30CC4" w:rsidRDefault="00E30CC4"/>
    <w:p w14:paraId="05D809E6" w14:textId="77777777" w:rsidR="00A3430D" w:rsidRDefault="00A3430D"/>
    <w:p w14:paraId="4C00793F" w14:textId="77777777" w:rsidR="00A3430D" w:rsidRDefault="00A3430D"/>
    <w:p w14:paraId="493844AC" w14:textId="75F834B2" w:rsidR="00A3430D" w:rsidRDefault="00A3430D">
      <w:r>
        <w:t>Literature</w:t>
      </w:r>
    </w:p>
    <w:p w14:paraId="0EAF4BB6" w14:textId="77777777" w:rsidR="00A3430D" w:rsidRDefault="00A3430D"/>
    <w:p w14:paraId="4E0A779D" w14:textId="77777777" w:rsidR="00A3430D" w:rsidRDefault="00A3430D"/>
    <w:p w14:paraId="2A0A8BC5" w14:textId="09D40722" w:rsidR="00A3430D" w:rsidRPr="00C40BF3" w:rsidRDefault="00A3430D" w:rsidP="00A3430D">
      <w:pPr>
        <w:rPr>
          <w:i/>
        </w:rPr>
      </w:pPr>
      <w:r>
        <w:t>James, M. R</w:t>
      </w:r>
      <w:r>
        <w:t>.  "T</w:t>
      </w:r>
      <w:bookmarkStart w:id="2" w:name="_GoBack"/>
      <w:bookmarkEnd w:id="2"/>
      <w:r>
        <w:t xml:space="preserve">he Malice of Inanimate Objects." In James, </w:t>
      </w:r>
      <w:r>
        <w:rPr>
          <w:i/>
        </w:rPr>
        <w:t>'Casting the Runes' and Other Ghost Stories.</w:t>
      </w:r>
      <w:r>
        <w:t xml:space="preserve"> Ed. Michael Cox. Oxford and New York: Oxford UP, 1987. 288-92.*</w:t>
      </w:r>
    </w:p>
    <w:p w14:paraId="029BB20F" w14:textId="77777777" w:rsidR="00A3430D" w:rsidRDefault="00A3430D"/>
    <w:p w14:paraId="71A0BF62" w14:textId="77777777" w:rsidR="00A3430D" w:rsidRDefault="00A3430D"/>
    <w:p w14:paraId="3EDB19FF" w14:textId="77777777" w:rsidR="00A3430D" w:rsidRDefault="00A3430D"/>
    <w:p w14:paraId="76812E2A" w14:textId="77777777" w:rsidR="00A3430D" w:rsidRDefault="00A3430D"/>
    <w:p w14:paraId="7EBF54C5" w14:textId="77777777" w:rsidR="00E30CC4" w:rsidRDefault="00E30CC4"/>
    <w:p w14:paraId="0D240B58" w14:textId="77777777" w:rsidR="00E30CC4" w:rsidRDefault="00E30CC4"/>
    <w:p w14:paraId="3AD3F986" w14:textId="77777777" w:rsidR="00E30CC4" w:rsidRDefault="00E30CC4"/>
    <w:p w14:paraId="71185940" w14:textId="77777777" w:rsidR="007452CD" w:rsidRDefault="007452CD">
      <w:r>
        <w:t>See also Reference; Deixis: Ostension; Meaning.</w:t>
      </w:r>
    </w:p>
    <w:p w14:paraId="4E24E8B5" w14:textId="77777777" w:rsidR="007452CD" w:rsidRDefault="007452CD"/>
    <w:sectPr w:rsidR="007452CD" w:rsidSect="00431AE1">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ndronMegaCorpus">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07"/>
    <w:rsid w:val="00120107"/>
    <w:rsid w:val="0028689C"/>
    <w:rsid w:val="00365614"/>
    <w:rsid w:val="00431AE1"/>
    <w:rsid w:val="004A429E"/>
    <w:rsid w:val="004C7B5D"/>
    <w:rsid w:val="004F72BE"/>
    <w:rsid w:val="00512B62"/>
    <w:rsid w:val="00561CBE"/>
    <w:rsid w:val="005E657E"/>
    <w:rsid w:val="005F7C5F"/>
    <w:rsid w:val="007452CD"/>
    <w:rsid w:val="00783949"/>
    <w:rsid w:val="007A3246"/>
    <w:rsid w:val="00800FF3"/>
    <w:rsid w:val="008A2F76"/>
    <w:rsid w:val="008D5C94"/>
    <w:rsid w:val="00A3430D"/>
    <w:rsid w:val="00AC1F81"/>
    <w:rsid w:val="00AE535E"/>
    <w:rsid w:val="00B5043D"/>
    <w:rsid w:val="00E0146A"/>
    <w:rsid w:val="00E30CC4"/>
    <w:rsid w:val="00FE596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320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paragraph" w:styleId="Heading1">
    <w:name w:val="heading 1"/>
    <w:basedOn w:val="Normal"/>
    <w:next w:val="Normal"/>
    <w:qFormat/>
    <w:rsid w:val="005C144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107"/>
    <w:rPr>
      <w:color w:val="0000FF"/>
      <w:u w:val="single"/>
    </w:rPr>
  </w:style>
  <w:style w:type="paragraph" w:customStyle="1" w:styleId="BodyText21">
    <w:name w:val="Body Text 21"/>
    <w:basedOn w:val="Normal"/>
    <w:rsid w:val="00B5043D"/>
    <w:rPr>
      <w:rFonts w:eastAsia="Times New Roman"/>
    </w:rPr>
  </w:style>
  <w:style w:type="paragraph" w:customStyle="1" w:styleId="normal0">
    <w:name w:val="normal"/>
    <w:basedOn w:val="Normal"/>
    <w:rsid w:val="004F72BE"/>
    <w:pPr>
      <w:ind w:left="0" w:right="-924" w:firstLine="0"/>
    </w:pPr>
    <w:rPr>
      <w:rFonts w:eastAsia="Times New Roman"/>
    </w:rPr>
  </w:style>
  <w:style w:type="paragraph" w:customStyle="1" w:styleId="nt">
    <w:name w:val="nt"/>
    <w:basedOn w:val="Normal"/>
    <w:rsid w:val="00800FF3"/>
    <w:pPr>
      <w:spacing w:before="100" w:beforeAutospacing="1" w:after="100" w:afterAutospacing="1"/>
      <w:ind w:left="0" w:firstLine="0"/>
      <w:jc w:val="left"/>
    </w:pPr>
    <w:rPr>
      <w:rFonts w:eastAsia="Times New Roman"/>
      <w:sz w:val="20"/>
    </w:rPr>
  </w:style>
  <w:style w:type="paragraph" w:styleId="BlockText">
    <w:name w:val="Block Text"/>
    <w:basedOn w:val="Normal"/>
    <w:rsid w:val="004C7B5D"/>
    <w:pPr>
      <w:ind w:right="-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paragraph" w:styleId="Heading1">
    <w:name w:val="heading 1"/>
    <w:basedOn w:val="Normal"/>
    <w:next w:val="Normal"/>
    <w:qFormat/>
    <w:rsid w:val="005C144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107"/>
    <w:rPr>
      <w:color w:val="0000FF"/>
      <w:u w:val="single"/>
    </w:rPr>
  </w:style>
  <w:style w:type="paragraph" w:customStyle="1" w:styleId="BodyText21">
    <w:name w:val="Body Text 21"/>
    <w:basedOn w:val="Normal"/>
    <w:rsid w:val="00B5043D"/>
    <w:rPr>
      <w:rFonts w:eastAsia="Times New Roman"/>
    </w:rPr>
  </w:style>
  <w:style w:type="paragraph" w:customStyle="1" w:styleId="normal0">
    <w:name w:val="normal"/>
    <w:basedOn w:val="Normal"/>
    <w:rsid w:val="004F72BE"/>
    <w:pPr>
      <w:ind w:left="0" w:right="-924" w:firstLine="0"/>
    </w:pPr>
    <w:rPr>
      <w:rFonts w:eastAsia="Times New Roman"/>
    </w:rPr>
  </w:style>
  <w:style w:type="paragraph" w:customStyle="1" w:styleId="nt">
    <w:name w:val="nt"/>
    <w:basedOn w:val="Normal"/>
    <w:rsid w:val="00800FF3"/>
    <w:pPr>
      <w:spacing w:before="100" w:beforeAutospacing="1" w:after="100" w:afterAutospacing="1"/>
      <w:ind w:left="0" w:firstLine="0"/>
      <w:jc w:val="left"/>
    </w:pPr>
    <w:rPr>
      <w:rFonts w:eastAsia="Times New Roman"/>
      <w:sz w:val="20"/>
    </w:rPr>
  </w:style>
  <w:style w:type="paragraph" w:styleId="BlockText">
    <w:name w:val="Block Text"/>
    <w:basedOn w:val="Normal"/>
    <w:rsid w:val="004C7B5D"/>
    <w:pPr>
      <w:ind w:right="-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youtu.be/Ct3C62FmL_k" TargetMode="External"/><Relationship Id="rId12" Type="http://schemas.openxmlformats.org/officeDocument/2006/relationships/hyperlink" Target="http://savoirs.ens.fr//expose.php?id=212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vanityfea.blogspot.com/2012/02/this-object-tells-story.html" TargetMode="External"/><Relationship Id="rId7" Type="http://schemas.openxmlformats.org/officeDocument/2006/relationships/hyperlink" Target="http://vanityfea.blogspot.com.es/2015/08/la-cosa-fisica.html" TargetMode="External"/><Relationship Id="rId8" Type="http://schemas.openxmlformats.org/officeDocument/2006/relationships/hyperlink" Target="http://vanityfea.blogspot.com.es/2016/08/g-h-mead-los-objetos-cientificos-y-la.html" TargetMode="External"/><Relationship Id="rId9" Type="http://schemas.openxmlformats.org/officeDocument/2006/relationships/hyperlink" Target="http://youtu.be/OGMKnG2yEc8" TargetMode="External"/><Relationship Id="rId10" Type="http://schemas.openxmlformats.org/officeDocument/2006/relationships/hyperlink" Target="http://youtu.be/W93DtzHCc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1425</Words>
  <Characters>8127</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from</vt:lpstr>
    </vt:vector>
  </TitlesOfParts>
  <Company>Universidad de Zaragoza</Company>
  <LinksUpToDate>false</LinksUpToDate>
  <CharactersWithSpaces>9533</CharactersWithSpaces>
  <SharedDoc>false</SharedDoc>
  <HLinks>
    <vt:vector size="48" baseType="variant">
      <vt:variant>
        <vt:i4>1048675</vt:i4>
      </vt:variant>
      <vt:variant>
        <vt:i4>21</vt:i4>
      </vt:variant>
      <vt:variant>
        <vt:i4>0</vt:i4>
      </vt:variant>
      <vt:variant>
        <vt:i4>5</vt:i4>
      </vt:variant>
      <vt:variant>
        <vt:lpwstr>http://savoirs.ens.fr//expose.php?id=2122</vt:lpwstr>
      </vt:variant>
      <vt:variant>
        <vt:lpwstr/>
      </vt:variant>
      <vt:variant>
        <vt:i4>524382</vt:i4>
      </vt:variant>
      <vt:variant>
        <vt:i4>18</vt:i4>
      </vt:variant>
      <vt:variant>
        <vt:i4>0</vt:i4>
      </vt:variant>
      <vt:variant>
        <vt:i4>5</vt:i4>
      </vt:variant>
      <vt:variant>
        <vt:lpwstr>http://youtu.be/Ct3C62FmL_k</vt:lpwstr>
      </vt:variant>
      <vt:variant>
        <vt:lpwstr/>
      </vt:variant>
      <vt:variant>
        <vt:i4>3473423</vt:i4>
      </vt:variant>
      <vt:variant>
        <vt:i4>15</vt:i4>
      </vt:variant>
      <vt:variant>
        <vt:i4>0</vt:i4>
      </vt:variant>
      <vt:variant>
        <vt:i4>5</vt:i4>
      </vt:variant>
      <vt:variant>
        <vt:lpwstr>http://youtu.be/W93DtzHCcnM</vt:lpwstr>
      </vt:variant>
      <vt:variant>
        <vt:lpwstr/>
      </vt:variant>
      <vt:variant>
        <vt:i4>7209050</vt:i4>
      </vt:variant>
      <vt:variant>
        <vt:i4>12</vt:i4>
      </vt:variant>
      <vt:variant>
        <vt:i4>0</vt:i4>
      </vt:variant>
      <vt:variant>
        <vt:i4>5</vt:i4>
      </vt:variant>
      <vt:variant>
        <vt:lpwstr>http://youtu.be/OGMKnG2yEc8</vt:lpwstr>
      </vt:variant>
      <vt:variant>
        <vt:lpwstr/>
      </vt:variant>
      <vt:variant>
        <vt:i4>8126554</vt:i4>
      </vt:variant>
      <vt:variant>
        <vt:i4>9</vt:i4>
      </vt:variant>
      <vt:variant>
        <vt:i4>0</vt:i4>
      </vt:variant>
      <vt:variant>
        <vt:i4>5</vt:i4>
      </vt:variant>
      <vt:variant>
        <vt:lpwstr>http://vanityfea.blogspot.com.es/2016/08/g-h-mead-los-objetos-cientificos-y-la.html</vt:lpwstr>
      </vt:variant>
      <vt:variant>
        <vt:lpwstr/>
      </vt:variant>
      <vt:variant>
        <vt:i4>5636186</vt:i4>
      </vt:variant>
      <vt:variant>
        <vt:i4>6</vt:i4>
      </vt:variant>
      <vt:variant>
        <vt:i4>0</vt:i4>
      </vt:variant>
      <vt:variant>
        <vt:i4>5</vt:i4>
      </vt:variant>
      <vt:variant>
        <vt:lpwstr>http://vanityfea.blogspot.com.es/2015/08/la-cosa-fisica.html</vt:lpwstr>
      </vt:variant>
      <vt:variant>
        <vt:lpwstr/>
      </vt:variant>
      <vt:variant>
        <vt:i4>6684772</vt:i4>
      </vt:variant>
      <vt:variant>
        <vt:i4>3</vt:i4>
      </vt:variant>
      <vt:variant>
        <vt:i4>0</vt:i4>
      </vt:variant>
      <vt:variant>
        <vt:i4>5</vt:i4>
      </vt:variant>
      <vt:variant>
        <vt:lpwstr>http://vanityfea.blogspot.com/2012/02/this-object-tells-story.html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cp:lastModifiedBy>
  <cp:revision>4</cp:revision>
  <dcterms:created xsi:type="dcterms:W3CDTF">2017-07-25T09:57:00Z</dcterms:created>
  <dcterms:modified xsi:type="dcterms:W3CDTF">2018-03-12T06:56:00Z</dcterms:modified>
</cp:coreProperties>
</file>